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pStyle w:val="2"/>
        <w:jc w:val="center"/>
        <w:rPr>
          <w:rFonts w:hint="eastAsia"/>
          <w:sz w:val="72"/>
          <w:szCs w:val="72"/>
          <w:lang w:val="en-US" w:eastAsia="zh-CN"/>
        </w:rPr>
      </w:pPr>
      <w:r>
        <w:rPr>
          <w:rFonts w:hint="eastAsia"/>
          <w:sz w:val="72"/>
          <w:szCs w:val="72"/>
          <w:lang w:val="en-US" w:eastAsia="zh-CN"/>
        </w:rPr>
        <w:t>云南省建设行业从业人员继</w:t>
      </w:r>
      <w:r>
        <w:rPr>
          <w:rFonts w:hint="eastAsia"/>
          <w:sz w:val="72"/>
          <w:szCs w:val="72"/>
          <w:lang w:eastAsia="zh-CN"/>
        </w:rPr>
        <w:t>续教育</w:t>
      </w:r>
      <w:r>
        <w:rPr>
          <w:rFonts w:hint="eastAsia"/>
          <w:sz w:val="72"/>
          <w:szCs w:val="72"/>
          <w:lang w:val="en-US" w:eastAsia="zh-CN"/>
        </w:rPr>
        <w:t>操作手册</w:t>
      </w:r>
    </w:p>
    <w:p>
      <w:pPr>
        <w:rPr>
          <w:rFonts w:hint="eastAsia"/>
          <w:sz w:val="56"/>
          <w:szCs w:val="36"/>
          <w:lang w:eastAsia="zh-CN"/>
        </w:rPr>
      </w:pPr>
    </w:p>
    <w:p>
      <w:pPr>
        <w:numPr>
          <w:ilvl w:val="0"/>
          <w:numId w:val="0"/>
        </w:numPr>
        <w:jc w:val="left"/>
        <w:rPr>
          <w:rFonts w:hint="eastAsia" w:asciiTheme="minorEastAsia" w:hAnsiTheme="minorEastAsia" w:eastAsiaTheme="minorEastAsia" w:cstheme="minorEastAsia"/>
          <w:b/>
          <w:bCs/>
          <w:sz w:val="44"/>
          <w:szCs w:val="44"/>
          <w:lang w:eastAsia="zh-CN"/>
        </w:rPr>
      </w:pPr>
      <w:r>
        <w:rPr>
          <w:rFonts w:hint="eastAsia" w:asciiTheme="minorEastAsia" w:hAnsiTheme="minorEastAsia" w:cstheme="minorEastAsia"/>
          <w:b/>
          <w:bCs/>
          <w:color w:val="FF0000"/>
          <w:sz w:val="44"/>
          <w:szCs w:val="44"/>
          <w:lang w:eastAsia="zh-CN"/>
        </w:rPr>
        <w:t>一、</w:t>
      </w:r>
      <w:r>
        <w:rPr>
          <w:rFonts w:hint="eastAsia" w:asciiTheme="minorEastAsia" w:hAnsiTheme="minorEastAsia" w:eastAsiaTheme="minorEastAsia" w:cstheme="minorEastAsia"/>
          <w:b/>
          <w:bCs/>
          <w:color w:val="FF0000"/>
          <w:sz w:val="44"/>
          <w:szCs w:val="44"/>
          <w:lang w:eastAsia="zh-CN"/>
        </w:rPr>
        <w:t>报名入口</w:t>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cstheme="minorEastAsia"/>
          <w:sz w:val="28"/>
          <w:szCs w:val="28"/>
          <w:lang w:eastAsia="zh-CN"/>
        </w:rPr>
        <w:t>使用</w:t>
      </w:r>
      <w:r>
        <w:rPr>
          <w:rFonts w:hint="eastAsia" w:asciiTheme="minorEastAsia" w:hAnsiTheme="minorEastAsia" w:cstheme="minorEastAsia"/>
          <w:sz w:val="28"/>
          <w:szCs w:val="28"/>
          <w:lang w:val="en-US" w:eastAsia="zh-CN"/>
        </w:rPr>
        <w:t>360安全浏览器，</w:t>
      </w:r>
      <w:r>
        <w:rPr>
          <w:rFonts w:hint="eastAsia" w:asciiTheme="minorEastAsia" w:hAnsiTheme="minorEastAsia" w:eastAsiaTheme="minorEastAsia" w:cstheme="minorEastAsia"/>
          <w:sz w:val="28"/>
          <w:szCs w:val="28"/>
          <w:lang w:eastAsia="zh-CN"/>
        </w:rPr>
        <w:t>登录云南省建设注册考试中心（http://www.ynjspx.cn/），点击</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t>继续教育登录</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t>选项</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091815"/>
            <wp:effectExtent l="0" t="0" r="10160" b="1333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5266690" cy="3091815"/>
                    </a:xfrm>
                    <a:prstGeom prst="rect">
                      <a:avLst/>
                    </a:prstGeom>
                    <a:noFill/>
                    <a:ln w="9525">
                      <a:noFill/>
                    </a:ln>
                  </pic:spPr>
                </pic:pic>
              </a:graphicData>
            </a:graphic>
          </wp:inline>
        </w:drawing>
      </w:r>
    </w:p>
    <w:p>
      <w:pPr>
        <w:keepNext w:val="0"/>
        <w:keepLines w:val="0"/>
        <w:widowControl/>
        <w:suppressLineNumbers w:val="0"/>
        <w:jc w:val="left"/>
      </w:pPr>
    </w:p>
    <w:p>
      <w:pPr>
        <w:numPr>
          <w:ilvl w:val="0"/>
          <w:numId w:val="1"/>
        </w:numPr>
        <w:jc w:val="left"/>
        <w:rPr>
          <w:rFonts w:hint="eastAsia"/>
          <w:sz w:val="28"/>
          <w:szCs w:val="28"/>
          <w:lang w:eastAsia="zh-CN"/>
        </w:rPr>
      </w:pPr>
      <w:r>
        <w:rPr>
          <w:rFonts w:hint="eastAsia"/>
          <w:sz w:val="28"/>
          <w:szCs w:val="28"/>
          <w:lang w:eastAsia="zh-CN"/>
        </w:rPr>
        <w:t>找到所需继续教育的工种，点击报名登录端口</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6690" cy="3396615"/>
            <wp:effectExtent l="0" t="0" r="10160" b="133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5"/>
                    <a:stretch>
                      <a:fillRect/>
                    </a:stretch>
                  </pic:blipFill>
                  <pic:spPr>
                    <a:xfrm>
                      <a:off x="0" y="0"/>
                      <a:ext cx="5266690" cy="3396615"/>
                    </a:xfrm>
                    <a:prstGeom prst="rect">
                      <a:avLst/>
                    </a:prstGeom>
                    <a:noFill/>
                    <a:ln w="9525">
                      <a:noFill/>
                    </a:ln>
                  </pic:spPr>
                </pic:pic>
              </a:graphicData>
            </a:graphic>
          </wp:inline>
        </w:drawing>
      </w:r>
    </w:p>
    <w:p>
      <w:pPr>
        <w:keepNext w:val="0"/>
        <w:keepLines w:val="0"/>
        <w:widowControl/>
        <w:suppressLineNumbers w:val="0"/>
        <w:jc w:val="left"/>
        <w:rPr>
          <w:rFonts w:hint="eastAsia" w:asciiTheme="minorEastAsia" w:hAnsi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b w:val="0"/>
          <w:bCs w:val="0"/>
          <w:sz w:val="28"/>
          <w:szCs w:val="28"/>
          <w:lang w:val="en-US" w:eastAsia="zh-CN"/>
        </w:rPr>
        <w:t>（三）</w:t>
      </w:r>
      <w:r>
        <w:rPr>
          <w:rFonts w:hint="eastAsia" w:asciiTheme="minorEastAsia" w:hAnsiTheme="minorEastAsia" w:eastAsiaTheme="minorEastAsia" w:cstheme="minorEastAsia"/>
          <w:b w:val="0"/>
          <w:bCs w:val="0"/>
          <w:sz w:val="28"/>
          <w:szCs w:val="28"/>
          <w:lang w:val="en-US" w:eastAsia="zh-CN"/>
        </w:rPr>
        <w:t>特种作业人员、AB证、现场专业人员</w:t>
      </w:r>
      <w:r>
        <w:rPr>
          <w:rFonts w:hint="eastAsia" w:asciiTheme="minorEastAsia" w:hAnsiTheme="minorEastAsia" w:cstheme="minorEastAsia"/>
          <w:b w:val="0"/>
          <w:bCs w:val="0"/>
          <w:sz w:val="28"/>
          <w:szCs w:val="28"/>
          <w:lang w:val="en-US" w:eastAsia="zh-CN"/>
        </w:rPr>
        <w:t>在云南省建筑市场服务信息网处点击“业务申报”后，</w:t>
      </w:r>
      <w:r>
        <w:rPr>
          <w:rFonts w:hint="eastAsia" w:asciiTheme="minorEastAsia" w:hAnsiTheme="minorEastAsia" w:cstheme="minorEastAsia"/>
          <w:b w:val="0"/>
          <w:bCs w:val="0"/>
          <w:color w:val="FF0000"/>
          <w:sz w:val="28"/>
          <w:szCs w:val="28"/>
          <w:lang w:val="en-US" w:eastAsia="zh-CN"/>
        </w:rPr>
        <w:t>企业登录</w:t>
      </w:r>
      <w:r>
        <w:rPr>
          <w:rFonts w:hint="eastAsia" w:asciiTheme="minorEastAsia" w:hAnsiTheme="minorEastAsia" w:cstheme="minorEastAsia"/>
          <w:b w:val="0"/>
          <w:bCs w:val="0"/>
          <w:sz w:val="28"/>
          <w:szCs w:val="28"/>
          <w:lang w:val="en-US" w:eastAsia="zh-CN"/>
        </w:rPr>
        <w:t>点击“企业登录”输入企业认证卡账号和密码，</w:t>
      </w:r>
      <w:r>
        <w:rPr>
          <w:rFonts w:hint="eastAsia" w:asciiTheme="minorEastAsia" w:hAnsiTheme="minorEastAsia" w:cstheme="minorEastAsia"/>
          <w:b w:val="0"/>
          <w:bCs w:val="0"/>
          <w:color w:val="FF0000"/>
          <w:sz w:val="28"/>
          <w:szCs w:val="28"/>
          <w:lang w:val="en-US" w:eastAsia="zh-CN"/>
        </w:rPr>
        <w:t>个人登录</w:t>
      </w:r>
      <w:r>
        <w:rPr>
          <w:rFonts w:hint="eastAsia" w:asciiTheme="minorEastAsia" w:hAnsiTheme="minorEastAsia" w:cstheme="minorEastAsia"/>
          <w:b w:val="0"/>
          <w:bCs w:val="0"/>
          <w:sz w:val="28"/>
          <w:szCs w:val="28"/>
          <w:lang w:val="en-US" w:eastAsia="zh-CN"/>
        </w:rPr>
        <w:t>点击“个人业务申报”输入相关</w:t>
      </w:r>
      <w:r>
        <w:rPr>
          <w:rFonts w:hint="eastAsia" w:asciiTheme="minorEastAsia" w:hAnsiTheme="minorEastAsia" w:eastAsiaTheme="minorEastAsia" w:cstheme="minorEastAsia"/>
          <w:b w:val="0"/>
          <w:bCs w:val="0"/>
          <w:sz w:val="28"/>
          <w:szCs w:val="28"/>
          <w:lang w:val="en-US" w:eastAsia="zh-CN"/>
        </w:rPr>
        <w:t>信息。C证、</w:t>
      </w:r>
      <w:r>
        <w:rPr>
          <w:rFonts w:hint="eastAsia" w:asciiTheme="minorEastAsia" w:hAnsiTheme="minorEastAsia" w:eastAsiaTheme="minorEastAsia" w:cstheme="minorEastAsia"/>
          <w:b w:val="0"/>
          <w:bCs w:val="0"/>
          <w:sz w:val="28"/>
          <w:szCs w:val="28"/>
        </w:rPr>
        <w:t>塔式起重机司机、建筑起重司索信号工</w:t>
      </w:r>
      <w:r>
        <w:rPr>
          <w:rFonts w:hint="eastAsia" w:asciiTheme="minorEastAsia" w:hAnsiTheme="minorEastAsia" w:eastAsiaTheme="minorEastAsia" w:cstheme="minorEastAsia"/>
          <w:b w:val="0"/>
          <w:bCs w:val="0"/>
          <w:sz w:val="28"/>
          <w:szCs w:val="28"/>
          <w:lang w:eastAsia="zh-CN"/>
        </w:rPr>
        <w:t>如在报名过程有问题，</w:t>
      </w:r>
      <w:r>
        <w:rPr>
          <w:rFonts w:hint="eastAsia" w:asciiTheme="minorEastAsia" w:hAnsiTheme="minorEastAsia" w:eastAsiaTheme="minorEastAsia" w:cstheme="minorEastAsia"/>
          <w:sz w:val="28"/>
          <w:szCs w:val="28"/>
          <w:lang w:eastAsia="zh-CN"/>
        </w:rPr>
        <w:t>请联系质安处：0871—64322249</w:t>
      </w:r>
    </w:p>
    <w:p>
      <w:pPr>
        <w:keepNext w:val="0"/>
        <w:keepLines w:val="0"/>
        <w:widowControl/>
        <w:numPr>
          <w:ilvl w:val="0"/>
          <w:numId w:val="0"/>
        </w:numPr>
        <w:suppressLineNumbers w:val="0"/>
        <w:ind w:leftChars="0"/>
        <w:jc w:val="left"/>
        <w:rPr>
          <w:rFonts w:hint="eastAsia" w:asciiTheme="minorEastAsia" w:hAnsiTheme="minorEastAsia" w:cstheme="minorEastAsia"/>
          <w:sz w:val="28"/>
          <w:szCs w:val="28"/>
          <w:lang w:val="en-US" w:eastAsia="zh-CN"/>
        </w:rPr>
      </w:pPr>
    </w:p>
    <w:p>
      <w:pPr>
        <w:keepNext w:val="0"/>
        <w:keepLines w:val="0"/>
        <w:widowControl/>
        <w:numPr>
          <w:ilvl w:val="0"/>
          <w:numId w:val="0"/>
        </w:numPr>
        <w:suppressLineNumbers w:val="0"/>
        <w:ind w:leftChars="0"/>
        <w:jc w:val="left"/>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（四）跳转到云南省建筑市场监管系统后，</w:t>
      </w:r>
      <w:r>
        <w:rPr>
          <w:rFonts w:hint="eastAsia" w:asciiTheme="minorEastAsia" w:hAnsiTheme="minorEastAsia" w:eastAsiaTheme="minorEastAsia" w:cstheme="minorEastAsia"/>
          <w:b w:val="0"/>
          <w:bCs w:val="0"/>
          <w:sz w:val="28"/>
          <w:szCs w:val="28"/>
          <w:lang w:val="en-US" w:eastAsia="zh-CN"/>
        </w:rPr>
        <w:t>点击“业务申报”—“从业人员业务申报”—“非注册人员业务申报”—“人员日常管理”—</w:t>
      </w:r>
      <w:r>
        <w:rPr>
          <w:rFonts w:hint="eastAsia" w:asciiTheme="minorEastAsia" w:hAnsiTheme="minorEastAsia" w:cstheme="minorEastAsia"/>
          <w:b w:val="0"/>
          <w:bCs w:val="0"/>
          <w:sz w:val="28"/>
          <w:szCs w:val="28"/>
          <w:lang w:val="en-US" w:eastAsia="zh-CN"/>
        </w:rPr>
        <w:t>找到相应的工种</w:t>
      </w:r>
      <w:r>
        <w:rPr>
          <w:rFonts w:hint="eastAsia" w:asciiTheme="minorEastAsia" w:hAnsiTheme="minorEastAsia" w:eastAsiaTheme="minorEastAsia" w:cstheme="minorEastAsia"/>
          <w:b w:val="0"/>
          <w:bCs w:val="0"/>
          <w:sz w:val="28"/>
          <w:szCs w:val="28"/>
          <w:lang w:val="en-US" w:eastAsia="zh-CN"/>
        </w:rPr>
        <w:t>，点击“全部报名”</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6690" cy="2447290"/>
            <wp:effectExtent l="0" t="0" r="10160" b="1016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6"/>
                    <a:stretch>
                      <a:fillRect/>
                    </a:stretch>
                  </pic:blipFill>
                  <pic:spPr>
                    <a:xfrm>
                      <a:off x="0" y="0"/>
                      <a:ext cx="5266690" cy="2447290"/>
                    </a:xfrm>
                    <a:prstGeom prst="rect">
                      <a:avLst/>
                    </a:prstGeom>
                    <a:noFill/>
                    <a:ln w="9525">
                      <a:noFill/>
                    </a:ln>
                  </pic:spPr>
                </pic:pic>
              </a:graphicData>
            </a:graphic>
          </wp:inline>
        </w:drawing>
      </w:r>
    </w:p>
    <w:p>
      <w:pPr>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eastAsia="zh-CN"/>
        </w:rPr>
        <w:t>可能出现的情况：</w:t>
      </w:r>
    </w:p>
    <w:p>
      <w:pPr>
        <w:numPr>
          <w:ilvl w:val="0"/>
          <w:numId w:val="2"/>
        </w:numPr>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特种作业人员、AB证、现场专业人员的</w:t>
      </w:r>
      <w:r>
        <w:rPr>
          <w:rFonts w:hint="eastAsia" w:ascii="微软雅黑" w:hAnsi="微软雅黑" w:eastAsia="微软雅黑" w:cs="微软雅黑"/>
          <w:color w:val="FF0000"/>
          <w:sz w:val="24"/>
          <w:szCs w:val="24"/>
          <w:lang w:val="en-US" w:eastAsia="zh-CN"/>
        </w:rPr>
        <w:t>个人证报名端口如出现证书不存在、证书正在办理其他业务等情况</w:t>
      </w:r>
      <w:r>
        <w:rPr>
          <w:rFonts w:hint="eastAsia" w:ascii="微软雅黑" w:hAnsi="微软雅黑" w:eastAsia="微软雅黑" w:cs="微软雅黑"/>
          <w:sz w:val="24"/>
          <w:szCs w:val="24"/>
          <w:lang w:val="en-US" w:eastAsia="zh-CN"/>
        </w:rPr>
        <w:t>，请联系建管处：0871—64332710。个人证业务类型处必须选择</w:t>
      </w:r>
      <w:r>
        <w:rPr>
          <w:rFonts w:hint="eastAsia" w:ascii="微软雅黑" w:hAnsi="微软雅黑" w:eastAsia="微软雅黑" w:cs="微软雅黑"/>
          <w:color w:val="FF0000"/>
          <w:sz w:val="24"/>
          <w:szCs w:val="24"/>
          <w:lang w:val="en-US" w:eastAsia="zh-CN"/>
        </w:rPr>
        <w:t>“继续教育”</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642360"/>
            <wp:effectExtent l="0" t="0" r="10160" b="152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266690" cy="3642360"/>
                    </a:xfrm>
                    <a:prstGeom prst="rect">
                      <a:avLst/>
                    </a:prstGeom>
                    <a:noFill/>
                    <a:ln w="9525">
                      <a:noFill/>
                    </a:ln>
                  </pic:spPr>
                </pic:pic>
              </a:graphicData>
            </a:graphic>
          </wp:inline>
        </w:drawing>
      </w:r>
    </w:p>
    <w:p>
      <w:pPr>
        <w:numPr>
          <w:ilvl w:val="0"/>
          <w:numId w:val="0"/>
        </w:numPr>
        <w:jc w:val="left"/>
        <w:rPr>
          <w:rFonts w:hint="eastAsia" w:ascii="微软雅黑" w:hAnsi="微软雅黑" w:eastAsia="微软雅黑" w:cs="微软雅黑"/>
          <w:sz w:val="24"/>
          <w:szCs w:val="24"/>
          <w:lang w:val="en-US" w:eastAsia="zh-CN"/>
        </w:rPr>
      </w:pPr>
    </w:p>
    <w:p>
      <w:pPr>
        <w:numPr>
          <w:ilvl w:val="0"/>
          <w:numId w:val="0"/>
        </w:numPr>
        <w:jc w:val="left"/>
        <w:rPr>
          <w:rFonts w:hint="eastAsia" w:ascii="微软雅黑" w:hAnsi="微软雅黑" w:eastAsia="微软雅黑" w:cs="微软雅黑"/>
          <w:sz w:val="24"/>
          <w:szCs w:val="24"/>
          <w:lang w:val="en-US" w:eastAsia="zh-CN"/>
        </w:rPr>
      </w:pPr>
    </w:p>
    <w:p>
      <w:pPr>
        <w:keepNext w:val="0"/>
        <w:keepLines w:val="0"/>
        <w:widowControl/>
        <w:suppressLineNumbers w:val="0"/>
        <w:jc w:val="left"/>
      </w:pPr>
    </w:p>
    <w:p>
      <w:pPr>
        <w:numPr>
          <w:ilvl w:val="0"/>
          <w:numId w:val="0"/>
        </w:numPr>
        <w:jc w:val="left"/>
        <w:rPr>
          <w:rFonts w:hint="eastAsia" w:ascii="微软雅黑" w:hAnsi="微软雅黑" w:eastAsia="微软雅黑" w:cs="微软雅黑"/>
          <w:sz w:val="24"/>
          <w:szCs w:val="24"/>
          <w:lang w:val="en-US" w:eastAsia="zh-CN"/>
        </w:rPr>
      </w:pPr>
    </w:p>
    <w:p>
      <w:pPr>
        <w:numPr>
          <w:ilvl w:val="0"/>
          <w:numId w:val="0"/>
        </w:numPr>
        <w:jc w:val="left"/>
        <w:rPr>
          <w:rFonts w:hint="eastAsia"/>
          <w:lang w:val="en-US" w:eastAsia="zh-CN"/>
        </w:rPr>
      </w:pPr>
    </w:p>
    <w:p>
      <w:pPr>
        <w:jc w:val="left"/>
        <w:rPr>
          <w:rFonts w:hint="eastAsia"/>
          <w:lang w:eastAsia="zh-CN"/>
        </w:rPr>
      </w:pPr>
    </w:p>
    <w:p>
      <w:pPr>
        <w:jc w:val="left"/>
        <w:rPr>
          <w:rFonts w:hint="eastAsia"/>
          <w:lang w:eastAsia="zh-CN"/>
        </w:rPr>
      </w:pPr>
    </w:p>
    <w:p>
      <w:pPr>
        <w:ind w:firstLine="480" w:firstLineChars="200"/>
        <w:jc w:val="left"/>
        <w:rPr>
          <w:rFonts w:ascii="宋体" w:hAnsi="宋体" w:eastAsia="宋体" w:cs="宋体"/>
          <w:kern w:val="0"/>
          <w:sz w:val="24"/>
          <w:szCs w:val="24"/>
          <w:lang w:val="en-US" w:eastAsia="zh-CN" w:bidi="ar"/>
        </w:rPr>
      </w:pPr>
      <w:r>
        <w:rPr>
          <w:rFonts w:hint="eastAsia" w:ascii="微软雅黑" w:hAnsi="微软雅黑" w:eastAsia="微软雅黑" w:cs="微软雅黑"/>
          <w:sz w:val="24"/>
          <w:szCs w:val="24"/>
          <w:lang w:val="en-US" w:eastAsia="zh-CN"/>
        </w:rPr>
        <w:t>B、特种作业人员、AB证、现场专业人员如报名的时候</w:t>
      </w:r>
      <w:r>
        <w:rPr>
          <w:rFonts w:hint="eastAsia" w:ascii="微软雅黑" w:hAnsi="微软雅黑" w:eastAsia="微软雅黑" w:cs="微软雅黑"/>
          <w:color w:val="FF0000"/>
          <w:sz w:val="24"/>
          <w:szCs w:val="24"/>
          <w:lang w:val="en-US" w:eastAsia="zh-CN"/>
        </w:rPr>
        <w:t>在监管系统里查找不到需要继续教育的人员信息</w:t>
      </w:r>
      <w:r>
        <w:rPr>
          <w:rFonts w:hint="eastAsia" w:ascii="微软雅黑" w:hAnsi="微软雅黑" w:eastAsia="微软雅黑" w:cs="微软雅黑"/>
          <w:sz w:val="24"/>
          <w:szCs w:val="24"/>
          <w:lang w:val="en-US" w:eastAsia="zh-CN"/>
        </w:rPr>
        <w:t>，请联系建管处：0871—64332710</w:t>
      </w:r>
    </w:p>
    <w:p>
      <w:pPr>
        <w:ind w:firstLine="480" w:firstLineChars="200"/>
        <w:jc w:val="left"/>
        <w:rPr>
          <w:rFonts w:hint="eastAsia"/>
          <w:lang w:val="en-US" w:eastAsia="zh-CN"/>
        </w:rPr>
      </w:pPr>
      <w:r>
        <w:rPr>
          <w:rFonts w:hint="eastAsia" w:ascii="微软雅黑" w:hAnsi="微软雅黑" w:eastAsia="微软雅黑" w:cs="微软雅黑"/>
          <w:sz w:val="24"/>
          <w:szCs w:val="24"/>
          <w:lang w:val="en-US" w:eastAsia="zh-CN"/>
        </w:rPr>
        <w:t>C、施工员证需要勾选类别，如</w:t>
      </w:r>
      <w:r>
        <w:rPr>
          <w:rFonts w:hint="eastAsia" w:ascii="微软雅黑" w:hAnsi="微软雅黑" w:eastAsia="微软雅黑" w:cs="微软雅黑"/>
          <w:color w:val="FF0000"/>
          <w:sz w:val="24"/>
          <w:szCs w:val="24"/>
          <w:lang w:val="en-US" w:eastAsia="zh-CN"/>
        </w:rPr>
        <w:t>类别勾选错误需要修改</w:t>
      </w:r>
      <w:r>
        <w:rPr>
          <w:rFonts w:hint="eastAsia" w:ascii="微软雅黑" w:hAnsi="微软雅黑" w:eastAsia="微软雅黑" w:cs="微软雅黑"/>
          <w:sz w:val="24"/>
          <w:szCs w:val="24"/>
          <w:lang w:val="en-US" w:eastAsia="zh-CN"/>
        </w:rPr>
        <w:t>，请联系建管处：0871—64332710</w:t>
      </w:r>
    </w:p>
    <w:p>
      <w:pPr>
        <w:widowControl w:val="0"/>
        <w:numPr>
          <w:ilvl w:val="0"/>
          <w:numId w:val="0"/>
        </w:numPr>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D、现场专业人员点击“全部报名”跳转到业务管理系统后，人员名单里如有不需要继续教育的学员，在“现在报名”里不勾选缴费即可</w:t>
      </w:r>
    </w:p>
    <w:p>
      <w:pPr>
        <w:widowControl w:val="0"/>
        <w:numPr>
          <w:ilvl w:val="0"/>
          <w:numId w:val="0"/>
        </w:numPr>
        <w:ind w:firstLine="480" w:firstLineChars="2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E、C证、</w:t>
      </w:r>
      <w:r>
        <w:rPr>
          <w:rFonts w:hint="eastAsia" w:ascii="微软雅黑" w:hAnsi="微软雅黑" w:eastAsia="微软雅黑" w:cs="微软雅黑"/>
          <w:sz w:val="24"/>
          <w:szCs w:val="24"/>
        </w:rPr>
        <w:t>塔式起重机司机、建筑起重司索信号工</w:t>
      </w:r>
      <w:r>
        <w:rPr>
          <w:rFonts w:hint="eastAsia" w:ascii="微软雅黑" w:hAnsi="微软雅黑" w:eastAsia="微软雅黑" w:cs="微软雅黑"/>
          <w:sz w:val="24"/>
          <w:szCs w:val="24"/>
          <w:lang w:eastAsia="zh-CN"/>
        </w:rPr>
        <w:t>如在</w:t>
      </w:r>
      <w:r>
        <w:rPr>
          <w:rFonts w:hint="eastAsia" w:ascii="微软雅黑" w:hAnsi="微软雅黑" w:eastAsia="微软雅黑" w:cs="微软雅黑"/>
          <w:sz w:val="24"/>
          <w:szCs w:val="24"/>
        </w:rPr>
        <w:t>云南省建设工程质量安全监督管理信息系统</w:t>
      </w:r>
      <w:r>
        <w:rPr>
          <w:rFonts w:hint="eastAsia" w:ascii="微软雅黑" w:hAnsi="微软雅黑" w:eastAsia="微软雅黑" w:cs="微软雅黑"/>
          <w:sz w:val="24"/>
          <w:szCs w:val="24"/>
          <w:lang w:eastAsia="zh-CN"/>
        </w:rPr>
        <w:t>里查找不到需要继续教育的人员信息，请联系质安处：0871—64322249</w:t>
      </w:r>
    </w:p>
    <w:p>
      <w:pPr>
        <w:widowControl w:val="0"/>
        <w:numPr>
          <w:ilvl w:val="0"/>
          <w:numId w:val="0"/>
        </w:numPr>
        <w:jc w:val="both"/>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b w:val="0"/>
          <w:bCs w:val="0"/>
          <w:color w:val="auto"/>
          <w:kern w:val="0"/>
          <w:sz w:val="24"/>
          <w:szCs w:val="24"/>
          <w:shd w:val="clear" w:color="auto" w:fill="auto"/>
          <w:lang w:val="en-US" w:eastAsia="zh-CN" w:bidi="ar"/>
        </w:rPr>
      </w:pPr>
    </w:p>
    <w:p>
      <w:pPr>
        <w:jc w:val="left"/>
        <w:rPr>
          <w:rFonts w:hint="eastAsia" w:asciiTheme="minorEastAsia" w:hAnsiTheme="minorEastAsia" w:eastAsiaTheme="minorEastAsia" w:cstheme="minorEastAsia"/>
          <w:b/>
          <w:bCs/>
          <w:color w:val="FF0000"/>
          <w:kern w:val="0"/>
          <w:sz w:val="44"/>
          <w:szCs w:val="44"/>
          <w:shd w:val="clear" w:color="auto" w:fill="auto"/>
          <w:lang w:val="en-US" w:eastAsia="zh-CN" w:bidi="ar"/>
        </w:rPr>
      </w:pPr>
      <w:r>
        <w:rPr>
          <w:rFonts w:hint="eastAsia" w:asciiTheme="minorEastAsia" w:hAnsiTheme="minorEastAsia" w:eastAsiaTheme="minorEastAsia" w:cstheme="minorEastAsia"/>
          <w:b/>
          <w:bCs/>
          <w:color w:val="FF0000"/>
          <w:kern w:val="0"/>
          <w:sz w:val="44"/>
          <w:szCs w:val="44"/>
          <w:shd w:val="clear" w:color="auto" w:fill="auto"/>
          <w:lang w:val="en-US" w:eastAsia="zh-CN" w:bidi="ar"/>
        </w:rPr>
        <w:t>二、缴费</w:t>
      </w:r>
      <w:r>
        <w:rPr>
          <w:rFonts w:hint="eastAsia" w:asciiTheme="minorEastAsia" w:hAnsiTheme="minorEastAsia" w:cstheme="minorEastAsia"/>
          <w:b/>
          <w:bCs/>
          <w:color w:val="FF0000"/>
          <w:kern w:val="0"/>
          <w:sz w:val="44"/>
          <w:szCs w:val="44"/>
          <w:shd w:val="clear" w:color="auto" w:fill="auto"/>
          <w:lang w:val="en-US" w:eastAsia="zh-CN" w:bidi="ar"/>
        </w:rPr>
        <w:t>流程</w:t>
      </w:r>
    </w:p>
    <w:p>
      <w:pPr>
        <w:numPr>
          <w:ilvl w:val="0"/>
          <w:numId w:val="0"/>
        </w:numPr>
        <w:jc w:val="left"/>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（一）缴费入口：</w:t>
      </w:r>
    </w:p>
    <w:p>
      <w:pPr>
        <w:numPr>
          <w:ilvl w:val="0"/>
          <w:numId w:val="0"/>
        </w:numPr>
        <w:jc w:val="left"/>
        <w:rPr>
          <w:rFonts w:hint="eastAsia" w:asciiTheme="minorEastAsia" w:hAnsiTheme="minorEastAsia" w:cstheme="minorEastAsia"/>
          <w:sz w:val="28"/>
          <w:szCs w:val="28"/>
          <w:lang w:val="en-US" w:eastAsia="zh-CN"/>
        </w:rPr>
      </w:pPr>
      <w:r>
        <w:rPr>
          <w:rFonts w:hint="eastAsia" w:asciiTheme="minorEastAsia" w:hAnsiTheme="minorEastAsia" w:cstheme="minorEastAsia"/>
          <w:b w:val="0"/>
          <w:bCs w:val="0"/>
          <w:sz w:val="28"/>
          <w:szCs w:val="28"/>
          <w:lang w:val="en-US" w:eastAsia="zh-CN"/>
        </w:rPr>
        <w:t>1、</w:t>
      </w:r>
      <w:r>
        <w:rPr>
          <w:rFonts w:hint="eastAsia" w:asciiTheme="minorEastAsia" w:hAnsiTheme="minorEastAsia" w:eastAsiaTheme="minorEastAsia" w:cstheme="minorEastAsia"/>
          <w:b w:val="0"/>
          <w:bCs w:val="0"/>
          <w:sz w:val="28"/>
          <w:szCs w:val="28"/>
          <w:lang w:val="en-US" w:eastAsia="zh-CN"/>
        </w:rPr>
        <w:t>特种作业人员、AB证、现场专业人员</w:t>
      </w:r>
      <w:r>
        <w:rPr>
          <w:rFonts w:hint="eastAsia" w:asciiTheme="minorEastAsia" w:hAnsiTheme="minorEastAsia" w:cstheme="minorEastAsia"/>
          <w:b w:val="0"/>
          <w:bCs w:val="0"/>
          <w:sz w:val="28"/>
          <w:szCs w:val="28"/>
          <w:lang w:val="en-US" w:eastAsia="zh-CN"/>
        </w:rPr>
        <w:t>双击“全部报名”后，点击链接 云南省建设注册考试中心综合业务服务管理系统进行登录缴费，也可在报名成功后再浏览器中直接打开网址</w:t>
      </w:r>
      <w:r>
        <w:rPr>
          <w:rFonts w:hint="eastAsia" w:asciiTheme="minorEastAsia" w:hAnsiTheme="minorEastAsia" w:eastAsiaTheme="minorEastAsia" w:cstheme="minorEastAsia"/>
          <w:b w:val="0"/>
          <w:bCs w:val="0"/>
          <w:sz w:val="28"/>
          <w:szCs w:val="28"/>
          <w:lang w:val="en-US" w:eastAsia="zh-CN"/>
        </w:rPr>
        <w:t>（http://</w:t>
      </w:r>
      <w:r>
        <w:rPr>
          <w:rFonts w:hint="eastAsia" w:asciiTheme="minorEastAsia" w:hAnsiTheme="minorEastAsia" w:cstheme="minorEastAsia"/>
          <w:b w:val="0"/>
          <w:bCs w:val="0"/>
          <w:sz w:val="28"/>
          <w:szCs w:val="28"/>
          <w:lang w:val="en-US" w:eastAsia="zh-CN"/>
        </w:rPr>
        <w:t>boss.</w:t>
      </w:r>
      <w:r>
        <w:rPr>
          <w:rFonts w:hint="eastAsia" w:asciiTheme="minorEastAsia" w:hAnsiTheme="minorEastAsia" w:eastAsiaTheme="minorEastAsia" w:cstheme="minorEastAsia"/>
          <w:b w:val="0"/>
          <w:bCs w:val="0"/>
          <w:sz w:val="28"/>
          <w:szCs w:val="28"/>
          <w:lang w:val="en-US" w:eastAsia="zh-CN"/>
        </w:rPr>
        <w:t>edu.ynjspx.cn/</w:t>
      </w:r>
      <w:r>
        <w:rPr>
          <w:rFonts w:hint="eastAsia" w:asciiTheme="minorEastAsia" w:hAnsiTheme="minorEastAsia" w:cstheme="minorEastAsia"/>
          <w:b w:val="0"/>
          <w:bCs w:val="0"/>
          <w:sz w:val="28"/>
          <w:szCs w:val="28"/>
          <w:lang w:val="en-US" w:eastAsia="zh-CN"/>
        </w:rPr>
        <w:t>web</w:t>
      </w:r>
      <w:r>
        <w:rPr>
          <w:rFonts w:hint="eastAsia" w:asciiTheme="minorEastAsia" w:hAnsiTheme="minorEastAsia" w:eastAsiaTheme="minorEastAsia" w:cstheme="minorEastAsia"/>
          <w:b w:val="0"/>
          <w:bCs w:val="0"/>
          <w:sz w:val="28"/>
          <w:szCs w:val="28"/>
          <w:lang w:val="en-US" w:eastAsia="zh-CN"/>
        </w:rPr>
        <w:t>）</w:t>
      </w:r>
      <w:r>
        <w:rPr>
          <w:rFonts w:hint="eastAsia" w:asciiTheme="minorEastAsia" w:hAnsiTheme="minorEastAsia" w:cstheme="minorEastAsia"/>
          <w:b w:val="0"/>
          <w:bCs w:val="0"/>
          <w:sz w:val="28"/>
          <w:szCs w:val="28"/>
          <w:lang w:val="en-US" w:eastAsia="zh-CN"/>
        </w:rPr>
        <w:t>进入云南省建设注册考试中心综合业务服务管理系统</w:t>
      </w:r>
      <w:r>
        <w:rPr>
          <w:rFonts w:hint="eastAsia" w:asciiTheme="minorEastAsia" w:hAnsiTheme="minorEastAsia" w:eastAsiaTheme="minorEastAsia" w:cstheme="minorEastAsia"/>
          <w:b w:val="0"/>
          <w:bCs w:val="0"/>
          <w:sz w:val="28"/>
          <w:szCs w:val="28"/>
          <w:lang w:val="en-US" w:eastAsia="zh-CN"/>
        </w:rPr>
        <w:t>使用</w:t>
      </w:r>
      <w:r>
        <w:rPr>
          <w:rFonts w:hint="eastAsia" w:asciiTheme="minorEastAsia" w:hAnsiTheme="minorEastAsia" w:cstheme="minorEastAsia"/>
          <w:b w:val="0"/>
          <w:bCs w:val="0"/>
          <w:sz w:val="28"/>
          <w:szCs w:val="28"/>
          <w:lang w:val="en-US" w:eastAsia="zh-CN"/>
        </w:rPr>
        <w:t>账号（</w:t>
      </w:r>
      <w:r>
        <w:rPr>
          <w:rFonts w:hint="eastAsia" w:asciiTheme="minorEastAsia" w:hAnsiTheme="minorEastAsia" w:cstheme="minorEastAsia"/>
          <w:b w:val="0"/>
          <w:bCs w:val="0"/>
          <w:color w:val="FF0000"/>
          <w:sz w:val="28"/>
          <w:szCs w:val="28"/>
          <w:highlight w:val="yellow"/>
          <w:shd w:val="clear" w:color="auto" w:fill="auto"/>
          <w:lang w:val="en-US" w:eastAsia="zh-CN"/>
        </w:rPr>
        <w:t>企业报名为</w:t>
      </w:r>
      <w:r>
        <w:rPr>
          <w:rFonts w:hint="eastAsia" w:asciiTheme="minorEastAsia" w:hAnsiTheme="minorEastAsia" w:eastAsiaTheme="minorEastAsia" w:cstheme="minorEastAsia"/>
          <w:b w:val="0"/>
          <w:bCs w:val="0"/>
          <w:color w:val="FF0000"/>
          <w:sz w:val="28"/>
          <w:szCs w:val="28"/>
          <w:highlight w:val="yellow"/>
          <w:shd w:val="clear" w:color="auto" w:fill="auto"/>
          <w:lang w:val="en-US" w:eastAsia="zh-CN"/>
        </w:rPr>
        <w:t>纳税人识别号</w:t>
      </w:r>
      <w:r>
        <w:rPr>
          <w:rFonts w:hint="eastAsia" w:asciiTheme="minorEastAsia" w:hAnsiTheme="minorEastAsia" w:cstheme="minorEastAsia"/>
          <w:b w:val="0"/>
          <w:bCs w:val="0"/>
          <w:color w:val="FF0000"/>
          <w:sz w:val="28"/>
          <w:szCs w:val="28"/>
          <w:highlight w:val="yellow"/>
          <w:shd w:val="clear" w:color="auto" w:fill="auto"/>
          <w:lang w:val="en-US" w:eastAsia="zh-CN"/>
        </w:rPr>
        <w:t>、个人报名为身份证号）</w:t>
      </w:r>
      <w:r>
        <w:rPr>
          <w:rFonts w:hint="eastAsia" w:asciiTheme="minorEastAsia" w:hAnsiTheme="minorEastAsia" w:eastAsiaTheme="minorEastAsia" w:cstheme="minorEastAsia"/>
          <w:b w:val="0"/>
          <w:bCs w:val="0"/>
          <w:color w:val="FF0000"/>
          <w:sz w:val="28"/>
          <w:szCs w:val="28"/>
          <w:highlight w:val="yellow"/>
          <w:shd w:val="clear" w:color="auto" w:fill="auto"/>
          <w:lang w:val="en-US" w:eastAsia="zh-CN"/>
        </w:rPr>
        <w:t>、密码</w:t>
      </w:r>
      <w:r>
        <w:rPr>
          <w:rFonts w:hint="eastAsia" w:asciiTheme="minorEastAsia" w:hAnsiTheme="minorEastAsia" w:cstheme="minorEastAsia"/>
          <w:b w:val="0"/>
          <w:bCs w:val="0"/>
          <w:color w:val="FF0000"/>
          <w:sz w:val="28"/>
          <w:szCs w:val="28"/>
          <w:highlight w:val="yellow"/>
          <w:shd w:val="clear" w:color="auto" w:fill="auto"/>
          <w:lang w:val="en-US" w:eastAsia="zh-CN"/>
        </w:rPr>
        <w:t>（初始密码为账号后6位</w:t>
      </w:r>
      <w:r>
        <w:rPr>
          <w:rFonts w:hint="eastAsia" w:asciiTheme="minorEastAsia" w:hAnsiTheme="minorEastAsia" w:cstheme="minorEastAsia"/>
          <w:b w:val="0"/>
          <w:bCs w:val="0"/>
          <w:sz w:val="28"/>
          <w:szCs w:val="28"/>
          <w:lang w:val="en-US" w:eastAsia="zh-CN"/>
        </w:rPr>
        <w:t>）进行登录缴费。</w:t>
      </w:r>
    </w:p>
    <w:p>
      <w:pPr>
        <w:numPr>
          <w:ilvl w:val="0"/>
          <w:numId w:val="0"/>
        </w:numPr>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p>
    <w:p>
      <w:pPr>
        <w:numPr>
          <w:ilvl w:val="0"/>
          <w:numId w:val="0"/>
        </w:numPr>
        <w:jc w:val="left"/>
        <w:rPr>
          <w:rFonts w:hint="eastAsia" w:asciiTheme="minorEastAsia" w:hAnsiTheme="minorEastAsia" w:cstheme="minorEastAsia"/>
          <w:sz w:val="28"/>
          <w:szCs w:val="28"/>
          <w:lang w:val="en-US" w:eastAsia="zh-CN"/>
        </w:rPr>
      </w:pPr>
      <w:r>
        <w:rPr>
          <w:rFonts w:hint="eastAsia" w:asciiTheme="minorEastAsia" w:hAnsi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lang w:val="en-US" w:eastAsia="zh-CN"/>
        </w:rPr>
        <w:t>C证、</w:t>
      </w:r>
      <w:r>
        <w:rPr>
          <w:rFonts w:hint="eastAsia" w:asciiTheme="minorEastAsia" w:hAnsiTheme="minorEastAsia" w:eastAsiaTheme="minorEastAsia" w:cstheme="minorEastAsia"/>
          <w:b w:val="0"/>
          <w:bCs w:val="0"/>
          <w:sz w:val="28"/>
          <w:szCs w:val="28"/>
        </w:rPr>
        <w:t>塔式起重机司机、建筑起重司索信号工</w:t>
      </w:r>
      <w:r>
        <w:rPr>
          <w:rFonts w:hint="eastAsia" w:asciiTheme="minorEastAsia" w:hAnsiTheme="minorEastAsia" w:eastAsiaTheme="minorEastAsia" w:cstheme="minorEastAsia"/>
          <w:sz w:val="28"/>
          <w:szCs w:val="28"/>
          <w:lang w:val="en-US" w:eastAsia="zh-CN"/>
        </w:rPr>
        <w:t>报名完成后，</w:t>
      </w:r>
      <w:r>
        <w:rPr>
          <w:rFonts w:hint="eastAsia" w:asciiTheme="minorEastAsia" w:hAnsiTheme="minorEastAsia" w:eastAsiaTheme="minorEastAsia" w:cstheme="minorEastAsia"/>
          <w:b w:val="0"/>
          <w:bCs w:val="0"/>
          <w:sz w:val="28"/>
          <w:szCs w:val="28"/>
          <w:lang w:val="en-US" w:eastAsia="zh-CN"/>
        </w:rPr>
        <w:t>登录云南省建设注册考试中心门户网站http://www.ynjspx.cn/，点击“继续教育”版块，根据需要继续教育的从业人员类别，点击“缴费登录”链接，可跳转到中心综合业务服务系统登录页面，进入</w:t>
      </w:r>
      <w:r>
        <w:rPr>
          <w:rFonts w:hint="eastAsia" w:asciiTheme="minorEastAsia" w:hAnsiTheme="minorEastAsia" w:cstheme="minorEastAsia"/>
          <w:b w:val="0"/>
          <w:bCs w:val="0"/>
          <w:sz w:val="28"/>
          <w:szCs w:val="28"/>
          <w:lang w:val="en-US" w:eastAsia="zh-CN"/>
        </w:rPr>
        <w:t>云南省建设注册考试中心综合业务服务管理系统</w:t>
      </w:r>
      <w:r>
        <w:rPr>
          <w:rFonts w:hint="eastAsia" w:asciiTheme="minorEastAsia" w:hAnsiTheme="minorEastAsia" w:eastAsiaTheme="minorEastAsia" w:cstheme="minorEastAsia"/>
          <w:b w:val="0"/>
          <w:bCs w:val="0"/>
          <w:sz w:val="28"/>
          <w:szCs w:val="28"/>
          <w:lang w:val="en-US" w:eastAsia="zh-CN"/>
        </w:rPr>
        <w:t>（http://</w:t>
      </w:r>
      <w:r>
        <w:rPr>
          <w:rFonts w:hint="eastAsia" w:asciiTheme="minorEastAsia" w:hAnsiTheme="minorEastAsia" w:cstheme="minorEastAsia"/>
          <w:b w:val="0"/>
          <w:bCs w:val="0"/>
          <w:sz w:val="28"/>
          <w:szCs w:val="28"/>
          <w:lang w:val="en-US" w:eastAsia="zh-CN"/>
        </w:rPr>
        <w:t>boss.</w:t>
      </w:r>
      <w:r>
        <w:rPr>
          <w:rFonts w:hint="eastAsia" w:asciiTheme="minorEastAsia" w:hAnsiTheme="minorEastAsia" w:eastAsiaTheme="minorEastAsia" w:cstheme="minorEastAsia"/>
          <w:b w:val="0"/>
          <w:bCs w:val="0"/>
          <w:sz w:val="28"/>
          <w:szCs w:val="28"/>
          <w:lang w:val="en-US" w:eastAsia="zh-CN"/>
        </w:rPr>
        <w:t>edu.ynjspx.cn/</w:t>
      </w:r>
      <w:r>
        <w:rPr>
          <w:rFonts w:hint="eastAsia" w:asciiTheme="minorEastAsia" w:hAnsiTheme="minorEastAsia" w:cstheme="minorEastAsia"/>
          <w:b w:val="0"/>
          <w:bCs w:val="0"/>
          <w:sz w:val="28"/>
          <w:szCs w:val="28"/>
          <w:lang w:val="en-US" w:eastAsia="zh-CN"/>
        </w:rPr>
        <w:t>web</w:t>
      </w:r>
      <w:r>
        <w:rPr>
          <w:rFonts w:hint="eastAsia" w:asciiTheme="minorEastAsia" w:hAnsiTheme="minorEastAsia" w:eastAsiaTheme="minorEastAsia" w:cstheme="minorEastAsia"/>
          <w:b w:val="0"/>
          <w:bCs w:val="0"/>
          <w:sz w:val="28"/>
          <w:szCs w:val="28"/>
          <w:lang w:val="en-US" w:eastAsia="zh-CN"/>
        </w:rPr>
        <w:t>）</w:t>
      </w:r>
      <w:r>
        <w:rPr>
          <w:rFonts w:hint="eastAsia" w:asciiTheme="minorEastAsia" w:hAnsiTheme="minorEastAsia" w:cstheme="minorEastAsia"/>
          <w:b w:val="0"/>
          <w:bCs w:val="0"/>
          <w:sz w:val="28"/>
          <w:szCs w:val="28"/>
          <w:lang w:val="en-US" w:eastAsia="zh-CN"/>
        </w:rPr>
        <w:t>。</w:t>
      </w:r>
      <w:r>
        <w:rPr>
          <w:rFonts w:hint="eastAsia" w:asciiTheme="minorEastAsia" w:hAnsiTheme="minorEastAsia" w:eastAsiaTheme="minorEastAsia" w:cstheme="minorEastAsia"/>
          <w:b w:val="0"/>
          <w:bCs w:val="0"/>
          <w:color w:val="FF0000"/>
          <w:sz w:val="28"/>
          <w:szCs w:val="28"/>
          <w:highlight w:val="yellow"/>
          <w:lang w:val="en-US" w:eastAsia="zh-CN"/>
        </w:rPr>
        <w:t>使用</w:t>
      </w:r>
      <w:r>
        <w:rPr>
          <w:rFonts w:hint="eastAsia" w:asciiTheme="minorEastAsia" w:hAnsiTheme="minorEastAsia" w:cstheme="minorEastAsia"/>
          <w:b w:val="0"/>
          <w:bCs w:val="0"/>
          <w:color w:val="FF0000"/>
          <w:sz w:val="28"/>
          <w:szCs w:val="28"/>
          <w:highlight w:val="yellow"/>
          <w:lang w:val="en-US" w:eastAsia="zh-CN"/>
        </w:rPr>
        <w:t>账号（企业报名为</w:t>
      </w:r>
      <w:r>
        <w:rPr>
          <w:rFonts w:hint="eastAsia" w:asciiTheme="minorEastAsia" w:hAnsiTheme="minorEastAsia" w:eastAsiaTheme="minorEastAsia" w:cstheme="minorEastAsia"/>
          <w:b w:val="0"/>
          <w:bCs w:val="0"/>
          <w:color w:val="FF0000"/>
          <w:sz w:val="28"/>
          <w:szCs w:val="28"/>
          <w:highlight w:val="yellow"/>
          <w:lang w:val="en-US" w:eastAsia="zh-CN"/>
        </w:rPr>
        <w:t>纳税人识别号</w:t>
      </w:r>
      <w:r>
        <w:rPr>
          <w:rFonts w:hint="eastAsia" w:asciiTheme="minorEastAsia" w:hAnsiTheme="minorEastAsia" w:cstheme="minorEastAsia"/>
          <w:b w:val="0"/>
          <w:bCs w:val="0"/>
          <w:color w:val="FF0000"/>
          <w:sz w:val="28"/>
          <w:szCs w:val="28"/>
          <w:highlight w:val="yellow"/>
          <w:lang w:val="en-US" w:eastAsia="zh-CN"/>
        </w:rPr>
        <w:t>、个人报名为身份证号）</w:t>
      </w:r>
      <w:r>
        <w:rPr>
          <w:rFonts w:hint="eastAsia" w:asciiTheme="minorEastAsia" w:hAnsiTheme="minorEastAsia" w:eastAsiaTheme="minorEastAsia" w:cstheme="minorEastAsia"/>
          <w:b w:val="0"/>
          <w:bCs w:val="0"/>
          <w:color w:val="FF0000"/>
          <w:sz w:val="28"/>
          <w:szCs w:val="28"/>
          <w:highlight w:val="yellow"/>
          <w:lang w:val="en-US" w:eastAsia="zh-CN"/>
        </w:rPr>
        <w:t>、密码</w:t>
      </w:r>
      <w:r>
        <w:rPr>
          <w:rFonts w:hint="eastAsia" w:asciiTheme="minorEastAsia" w:hAnsiTheme="minorEastAsia" w:cstheme="minorEastAsia"/>
          <w:b w:val="0"/>
          <w:bCs w:val="0"/>
          <w:color w:val="FF0000"/>
          <w:sz w:val="28"/>
          <w:szCs w:val="28"/>
          <w:highlight w:val="yellow"/>
          <w:lang w:val="en-US" w:eastAsia="zh-CN"/>
        </w:rPr>
        <w:t>（初始密码为账号后6位）</w:t>
      </w:r>
      <w:r>
        <w:rPr>
          <w:rFonts w:hint="eastAsia" w:asciiTheme="minorEastAsia" w:hAnsiTheme="minorEastAsia" w:eastAsiaTheme="minorEastAsia" w:cstheme="minorEastAsia"/>
          <w:b w:val="0"/>
          <w:bCs w:val="0"/>
          <w:sz w:val="28"/>
          <w:szCs w:val="28"/>
          <w:lang w:val="en-US" w:eastAsia="zh-CN"/>
        </w:rPr>
        <w:t>登录</w:t>
      </w:r>
      <w:r>
        <w:rPr>
          <w:rFonts w:hint="eastAsia" w:asciiTheme="minorEastAsia" w:hAnsiTheme="minorEastAsia" w:cstheme="minorEastAsia"/>
          <w:b w:val="0"/>
          <w:bCs w:val="0"/>
          <w:sz w:val="28"/>
          <w:szCs w:val="28"/>
          <w:lang w:val="en-US" w:eastAsia="zh-CN"/>
        </w:rPr>
        <w:t>到</w:t>
      </w:r>
      <w:r>
        <w:rPr>
          <w:rFonts w:hint="eastAsia" w:asciiTheme="minorEastAsia" w:hAnsiTheme="minorEastAsia" w:eastAsiaTheme="minorEastAsia" w:cstheme="minorEastAsia"/>
          <w:b w:val="0"/>
          <w:bCs w:val="0"/>
          <w:sz w:val="28"/>
          <w:szCs w:val="28"/>
          <w:lang w:val="en-US" w:eastAsia="zh-CN"/>
        </w:rPr>
        <w:t>云南省建设注册考试中</w:t>
      </w:r>
      <w:r>
        <w:rPr>
          <w:rFonts w:hint="eastAsia" w:asciiTheme="minorEastAsia" w:hAnsiTheme="minorEastAsia" w:cstheme="minorEastAsia"/>
          <w:b w:val="0"/>
          <w:bCs w:val="0"/>
          <w:sz w:val="28"/>
          <w:szCs w:val="28"/>
          <w:lang w:val="en-US" w:eastAsia="zh-CN"/>
        </w:rPr>
        <w:t>综合业务服务管理系统。用户初次登录需要完善初始化信息，包括修改密码-&gt;完善开票信息-&gt;信息确认-&gt;完成。</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drawing>
          <wp:inline distT="0" distB="0" distL="114300" distR="114300">
            <wp:extent cx="5681980" cy="3080385"/>
            <wp:effectExtent l="0" t="0" r="2540" b="133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681980" cy="3080385"/>
                    </a:xfrm>
                    <a:prstGeom prst="rect">
                      <a:avLst/>
                    </a:prstGeom>
                    <a:noFill/>
                    <a:ln w="9525">
                      <a:noFill/>
                    </a:ln>
                  </pic:spPr>
                </pic:pic>
              </a:graphicData>
            </a:graphic>
          </wp:inline>
        </w:drawing>
      </w:r>
    </w:p>
    <w:p>
      <w:pPr>
        <w:keepNext w:val="0"/>
        <w:keepLines w:val="0"/>
        <w:widowControl/>
        <w:suppressLineNumbers w:val="0"/>
        <w:jc w:val="left"/>
        <w:rPr>
          <w:rFonts w:hint="eastAsia"/>
          <w:lang w:val="en-US" w:eastAsia="zh-CN"/>
        </w:rPr>
      </w:pPr>
      <w:r>
        <w:drawing>
          <wp:inline distT="0" distB="0" distL="114300" distR="114300">
            <wp:extent cx="5361940" cy="2957195"/>
            <wp:effectExtent l="0" t="0" r="2540" b="146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tretch>
                      <a:fillRect/>
                    </a:stretch>
                  </pic:blipFill>
                  <pic:spPr>
                    <a:xfrm>
                      <a:off x="0" y="0"/>
                      <a:ext cx="5361940" cy="2957195"/>
                    </a:xfrm>
                    <a:prstGeom prst="rect">
                      <a:avLst/>
                    </a:prstGeom>
                    <a:noFill/>
                    <a:ln w="9525">
                      <a:noFill/>
                    </a:ln>
                  </pic:spPr>
                </pic:pic>
              </a:graphicData>
            </a:graphic>
          </wp:inline>
        </w:drawing>
      </w:r>
    </w:p>
    <w:p>
      <w:pPr>
        <w:numPr>
          <w:ilvl w:val="0"/>
          <w:numId w:val="0"/>
        </w:numPr>
        <w:jc w:val="left"/>
        <w:rPr>
          <w:rFonts w:hint="eastAsia" w:ascii="微软雅黑" w:hAnsi="微软雅黑" w:eastAsia="微软雅黑" w:cs="微软雅黑"/>
          <w:b/>
          <w:bCs/>
          <w:sz w:val="24"/>
          <w:szCs w:val="24"/>
          <w:lang w:val="en-US" w:eastAsia="zh-CN"/>
        </w:rPr>
      </w:pPr>
      <w:r>
        <w:rPr>
          <w:rFonts w:hint="eastAsia"/>
          <w:sz w:val="28"/>
          <w:szCs w:val="28"/>
          <w:lang w:val="en-US" w:eastAsia="zh-CN"/>
        </w:rPr>
        <w:t xml:space="preserve">   </w:t>
      </w:r>
      <w:r>
        <w:rPr>
          <w:rFonts w:hint="eastAsia" w:ascii="微软雅黑" w:hAnsi="微软雅黑" w:eastAsia="微软雅黑" w:cs="微软雅黑"/>
          <w:b/>
          <w:bCs/>
          <w:sz w:val="24"/>
          <w:szCs w:val="24"/>
          <w:lang w:val="en-US" w:eastAsia="zh-CN"/>
        </w:rPr>
        <w:t>可能出现的情况：</w:t>
      </w:r>
    </w:p>
    <w:p>
      <w:pPr>
        <w:numPr>
          <w:ilvl w:val="0"/>
          <w:numId w:val="3"/>
        </w:numPr>
        <w:ind w:firstLine="480" w:firstLineChars="200"/>
        <w:jc w:val="left"/>
        <w:rPr>
          <w:rFonts w:hint="eastAsia"/>
          <w:sz w:val="28"/>
          <w:szCs w:val="28"/>
          <w:lang w:val="en-US" w:eastAsia="zh-CN"/>
        </w:rPr>
      </w:pPr>
      <w:r>
        <w:rPr>
          <w:rFonts w:hint="eastAsia" w:ascii="微软雅黑" w:hAnsi="微软雅黑" w:eastAsia="微软雅黑" w:cs="微软雅黑"/>
          <w:b w:val="0"/>
          <w:bCs w:val="0"/>
          <w:sz w:val="24"/>
          <w:szCs w:val="24"/>
          <w:lang w:val="en-US" w:eastAsia="zh-CN"/>
        </w:rPr>
        <w:t>如</w:t>
      </w:r>
      <w:r>
        <w:rPr>
          <w:rFonts w:hint="eastAsia" w:ascii="微软雅黑" w:hAnsi="微软雅黑" w:eastAsia="微软雅黑" w:cs="微软雅黑"/>
          <w:b w:val="0"/>
          <w:bCs w:val="0"/>
          <w:color w:val="FF0000"/>
          <w:sz w:val="24"/>
          <w:szCs w:val="24"/>
          <w:lang w:val="en-US" w:eastAsia="zh-CN"/>
        </w:rPr>
        <w:t>用纳税人识别号/身份证号、密码无法登录缴费系统</w:t>
      </w:r>
      <w:r>
        <w:rPr>
          <w:rFonts w:hint="eastAsia" w:ascii="微软雅黑" w:hAnsi="微软雅黑" w:eastAsia="微软雅黑" w:cs="微软雅黑"/>
          <w:b w:val="0"/>
          <w:bCs w:val="0"/>
          <w:sz w:val="24"/>
          <w:szCs w:val="24"/>
          <w:lang w:val="en-US" w:eastAsia="zh-CN"/>
        </w:rPr>
        <w:t>，请联系继续教育缴费客服：0871-64109371转8026/8010</w:t>
      </w:r>
      <w:r>
        <w:rPr>
          <w:rFonts w:hint="eastAsia"/>
          <w:sz w:val="28"/>
          <w:szCs w:val="28"/>
          <w:lang w:val="en-US" w:eastAsia="zh-CN"/>
        </w:rPr>
        <w:t xml:space="preserve">                                                                                                                                                                                                                                           </w:t>
      </w:r>
      <w:r>
        <w:rPr>
          <w:rFonts w:hint="eastAsia"/>
          <w:b/>
          <w:bCs/>
          <w:sz w:val="32"/>
          <w:szCs w:val="32"/>
          <w:lang w:val="en-US" w:eastAsia="zh-CN"/>
        </w:rPr>
        <w:t>（二）缴费流程：</w:t>
      </w:r>
    </w:p>
    <w:p>
      <w:pPr>
        <w:numPr>
          <w:ilvl w:val="0"/>
          <w:numId w:val="0"/>
        </w:numPr>
        <w:ind w:firstLine="560" w:firstLineChars="200"/>
        <w:jc w:val="left"/>
        <w:rPr>
          <w:rFonts w:hint="eastAsia"/>
          <w:sz w:val="28"/>
          <w:szCs w:val="28"/>
          <w:lang w:val="en-US" w:eastAsia="zh-CN"/>
        </w:rPr>
      </w:pPr>
      <w:r>
        <w:rPr>
          <w:rFonts w:hint="eastAsia"/>
          <w:sz w:val="28"/>
          <w:szCs w:val="28"/>
          <w:lang w:val="en-US" w:eastAsia="zh-CN"/>
        </w:rPr>
        <w:t>1.用户登录系统后，点击右上角“继续教育-&gt;继续教育缴费”菜单，可查看待缴费名单并进行缴费。如下图:</w:t>
      </w:r>
    </w:p>
    <w:p>
      <w:pPr>
        <w:numPr>
          <w:ilvl w:val="0"/>
          <w:numId w:val="0"/>
        </w:numPr>
        <w:ind w:firstLine="420" w:firstLineChars="200"/>
        <w:jc w:val="left"/>
        <w:rPr>
          <w:rFonts w:hint="eastAsia"/>
          <w:sz w:val="28"/>
          <w:szCs w:val="28"/>
          <w:lang w:val="en-US" w:eastAsia="zh-CN"/>
        </w:rPr>
      </w:pPr>
      <w:r>
        <w:drawing>
          <wp:inline distT="0" distB="0" distL="114300" distR="114300">
            <wp:extent cx="5526405" cy="2616200"/>
            <wp:effectExtent l="0" t="0" r="5715"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5526405" cy="2616200"/>
                    </a:xfrm>
                    <a:prstGeom prst="rect">
                      <a:avLst/>
                    </a:prstGeom>
                    <a:noFill/>
                    <a:ln w="9525">
                      <a:noFill/>
                    </a:ln>
                  </pic:spPr>
                </pic:pic>
              </a:graphicData>
            </a:graphic>
          </wp:inline>
        </w:drawing>
      </w:r>
    </w:p>
    <w:p>
      <w:pPr>
        <w:numPr>
          <w:ilvl w:val="0"/>
          <w:numId w:val="0"/>
        </w:numPr>
        <w:ind w:firstLine="560" w:firstLineChars="200"/>
        <w:jc w:val="left"/>
        <w:rPr>
          <w:rFonts w:hint="eastAsia"/>
          <w:b w:val="0"/>
          <w:bCs w:val="0"/>
          <w:sz w:val="28"/>
          <w:szCs w:val="28"/>
          <w:lang w:val="en-US" w:eastAsia="zh-CN"/>
        </w:rPr>
      </w:pPr>
      <w:r>
        <w:rPr>
          <w:rFonts w:hint="eastAsia"/>
          <w:sz w:val="28"/>
          <w:szCs w:val="28"/>
          <w:lang w:val="en-US" w:eastAsia="zh-CN"/>
        </w:rPr>
        <w:t>如图所示，用户打开待缴费名单页面列表中默认显示的是C证的待缴费名单，如用户需要缴费的人员是其他的证书类型，请点击左侧菜单树中对应的证书类型。</w:t>
      </w:r>
    </w:p>
    <w:p>
      <w:pPr>
        <w:numPr>
          <w:ilvl w:val="0"/>
          <w:numId w:val="0"/>
        </w:numPr>
        <w:jc w:val="left"/>
        <w:rPr>
          <w:rFonts w:hint="eastAsia"/>
          <w:b w:val="0"/>
          <w:bCs w:val="0"/>
          <w:sz w:val="28"/>
          <w:szCs w:val="28"/>
          <w:lang w:val="en-US" w:eastAsia="zh-CN"/>
        </w:rPr>
      </w:pPr>
    </w:p>
    <w:p>
      <w:pPr>
        <w:numPr>
          <w:ilvl w:val="0"/>
          <w:numId w:val="0"/>
        </w:numPr>
        <w:ind w:firstLine="560" w:firstLineChars="200"/>
        <w:jc w:val="left"/>
        <w:rPr>
          <w:rFonts w:hint="eastAsia"/>
          <w:sz w:val="28"/>
          <w:szCs w:val="28"/>
          <w:lang w:val="en-US" w:eastAsia="zh-CN"/>
        </w:rPr>
      </w:pPr>
      <w:r>
        <w:rPr>
          <w:rFonts w:hint="eastAsia"/>
          <w:sz w:val="28"/>
          <w:szCs w:val="28"/>
          <w:lang w:val="en-US" w:eastAsia="zh-CN"/>
        </w:rPr>
        <w:t>2.用户勾选好需要缴费的人员后，点击提交缴费按钮进入到缴费确认界面</w:t>
      </w:r>
    </w:p>
    <w:p>
      <w:pPr>
        <w:spacing w:line="530" w:lineRule="exact"/>
        <w:ind w:firstLine="840" w:firstLineChars="300"/>
        <w:jc w:val="left"/>
        <w:rPr>
          <w:rFonts w:hint="eastAsia" w:ascii="仿宋_GB2312" w:hAnsi="仿宋_GB2312" w:eastAsia="仿宋_GB2312" w:cs="仿宋_GB2312"/>
          <w:sz w:val="28"/>
          <w:szCs w:val="32"/>
        </w:rPr>
      </w:pPr>
    </w:p>
    <w:p>
      <w:pPr>
        <w:widowControl/>
        <w:jc w:val="center"/>
        <w:rPr>
          <w:rFonts w:hint="eastAsia" w:ascii="宋体" w:hAnsi="宋体" w:cs="宋体"/>
          <w:kern w:val="0"/>
          <w:sz w:val="24"/>
          <w:szCs w:val="24"/>
        </w:rPr>
      </w:pPr>
      <w:r>
        <w:drawing>
          <wp:inline distT="0" distB="0" distL="114300" distR="114300">
            <wp:extent cx="5755640" cy="2788920"/>
            <wp:effectExtent l="0" t="0" r="508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
                    <a:stretch>
                      <a:fillRect/>
                    </a:stretch>
                  </pic:blipFill>
                  <pic:spPr>
                    <a:xfrm>
                      <a:off x="0" y="0"/>
                      <a:ext cx="5755640" cy="2788920"/>
                    </a:xfrm>
                    <a:prstGeom prst="rect">
                      <a:avLst/>
                    </a:prstGeom>
                    <a:noFill/>
                    <a:ln w="9525">
                      <a:noFill/>
                    </a:ln>
                  </pic:spPr>
                </pic:pic>
              </a:graphicData>
            </a:graphic>
          </wp:inline>
        </w:drawing>
      </w:r>
    </w:p>
    <w:p>
      <w:pPr>
        <w:widowControl/>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选择</w:t>
      </w:r>
      <w:r>
        <w:rPr>
          <w:rFonts w:hint="eastAsia" w:ascii="仿宋_GB2312" w:hAnsi="仿宋_GB2312" w:eastAsia="仿宋_GB2312" w:cs="仿宋_GB2312"/>
          <w:sz w:val="24"/>
          <w:szCs w:val="32"/>
          <w:lang w:val="en-US" w:eastAsia="zh-CN"/>
        </w:rPr>
        <w:t>缴费名单</w:t>
      </w:r>
      <w:r>
        <w:rPr>
          <w:rFonts w:hint="eastAsia" w:ascii="仿宋_GB2312" w:hAnsi="仿宋_GB2312" w:eastAsia="仿宋_GB2312" w:cs="仿宋_GB2312"/>
          <w:sz w:val="24"/>
          <w:szCs w:val="32"/>
        </w:rPr>
        <w:t>页面</w:t>
      </w:r>
    </w:p>
    <w:p>
      <w:pPr>
        <w:widowControl/>
        <w:ind w:firstLine="560" w:firstLineChars="200"/>
        <w:rPr>
          <w:rFonts w:hint="eastAsia"/>
          <w:sz w:val="28"/>
          <w:szCs w:val="28"/>
          <w:lang w:val="en-US" w:eastAsia="zh-CN"/>
        </w:rPr>
      </w:pPr>
      <w:r>
        <w:rPr>
          <w:rFonts w:hint="eastAsia" w:ascii="仿宋_GB2312" w:hAnsi="仿宋_GB2312" w:eastAsia="仿宋_GB2312" w:cs="仿宋_GB2312"/>
          <w:sz w:val="28"/>
          <w:szCs w:val="32"/>
        </w:rPr>
        <w:t>3.</w:t>
      </w:r>
      <w:r>
        <w:rPr>
          <w:rFonts w:hint="eastAsia"/>
          <w:sz w:val="28"/>
          <w:szCs w:val="28"/>
          <w:lang w:val="en-US" w:eastAsia="zh-CN"/>
        </w:rPr>
        <w:t>在缴费信息确认界面用户需要认真阅读红色字体的提示并核对开票信息、缴费信息，如默认开票信息不符，需对开票信息进行修改</w:t>
      </w:r>
    </w:p>
    <w:p>
      <w:pPr>
        <w:widowControl/>
        <w:jc w:val="center"/>
      </w:pPr>
      <w:r>
        <w:drawing>
          <wp:inline distT="0" distB="0" distL="114300" distR="114300">
            <wp:extent cx="5746750" cy="2830195"/>
            <wp:effectExtent l="0" t="0" r="13970" b="44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
                    <a:stretch>
                      <a:fillRect/>
                    </a:stretch>
                  </pic:blipFill>
                  <pic:spPr>
                    <a:xfrm>
                      <a:off x="0" y="0"/>
                      <a:ext cx="5746750" cy="2830195"/>
                    </a:xfrm>
                    <a:prstGeom prst="rect">
                      <a:avLst/>
                    </a:prstGeom>
                    <a:noFill/>
                    <a:ln w="9525">
                      <a:noFill/>
                    </a:ln>
                  </pic:spPr>
                </pic:pic>
              </a:graphicData>
            </a:graphic>
          </wp:inline>
        </w:drawing>
      </w:r>
    </w:p>
    <w:p>
      <w:pPr>
        <w:widowControl/>
        <w:jc w:val="center"/>
        <w:rPr>
          <w:rFonts w:hint="eastAsia"/>
        </w:rPr>
      </w:pPr>
      <w:r>
        <w:drawing>
          <wp:inline distT="0" distB="0" distL="114300" distR="114300">
            <wp:extent cx="5758180" cy="1887855"/>
            <wp:effectExtent l="0" t="0" r="2540" b="19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3"/>
                    <a:stretch>
                      <a:fillRect/>
                    </a:stretch>
                  </pic:blipFill>
                  <pic:spPr>
                    <a:xfrm>
                      <a:off x="0" y="0"/>
                      <a:ext cx="5758180" cy="1887855"/>
                    </a:xfrm>
                    <a:prstGeom prst="rect">
                      <a:avLst/>
                    </a:prstGeom>
                    <a:noFill/>
                    <a:ln w="9525">
                      <a:noFill/>
                    </a:ln>
                  </pic:spPr>
                </pic:pic>
              </a:graphicData>
            </a:graphic>
          </wp:inline>
        </w:drawing>
      </w:r>
    </w:p>
    <w:p>
      <w:pPr>
        <w:widowControl/>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缴费信息确认</w:t>
      </w:r>
    </w:p>
    <w:p>
      <w:pPr>
        <w:widowControl/>
        <w:numPr>
          <w:ilvl w:val="0"/>
          <w:numId w:val="0"/>
        </w:numPr>
        <w:ind w:leftChars="200" w:firstLine="560" w:firstLineChars="200"/>
        <w:rPr>
          <w:rFonts w:hint="eastAsia" w:ascii="仿宋_GB2312" w:hAnsi="仿宋_GB2312" w:eastAsia="仿宋_GB2312" w:cs="仿宋_GB2312"/>
          <w:color w:val="FF0000"/>
          <w:sz w:val="28"/>
          <w:szCs w:val="32"/>
          <w:highlight w:val="yellow"/>
          <w:lang w:val="en-US" w:eastAsia="zh-CN"/>
        </w:rPr>
      </w:pPr>
      <w:r>
        <w:rPr>
          <w:rFonts w:hint="eastAsia" w:ascii="仿宋_GB2312" w:hAnsi="仿宋_GB2312" w:eastAsia="仿宋_GB2312" w:cs="仿宋_GB2312"/>
          <w:sz w:val="28"/>
          <w:szCs w:val="32"/>
          <w:lang w:val="en-US" w:eastAsia="zh-CN"/>
        </w:rPr>
        <w:t>4</w:t>
      </w:r>
      <w:r>
        <w:rPr>
          <w:rFonts w:hint="eastAsia" w:asciiTheme="minorEastAsia" w:hAnsiTheme="minorEastAsia" w:eastAsiaTheme="minorEastAsia" w:cstheme="minorEastAsia"/>
          <w:sz w:val="28"/>
          <w:szCs w:val="32"/>
          <w:lang w:val="en-US" w:eastAsia="zh-CN"/>
        </w:rPr>
        <w:t>.用户确认缴费信息无误后点击确认缴费按钮，根据提示再次输入单位名称及纳税人识别号比对通过后进入到订单支付页面（图六）。</w:t>
      </w:r>
      <w:r>
        <w:rPr>
          <w:rFonts w:hint="eastAsia" w:asciiTheme="minorEastAsia" w:hAnsiTheme="minorEastAsia" w:eastAsiaTheme="minorEastAsia" w:cstheme="minorEastAsia"/>
          <w:color w:val="FF0000"/>
          <w:sz w:val="28"/>
          <w:szCs w:val="32"/>
          <w:highlight w:val="yellow"/>
          <w:lang w:val="en-US" w:eastAsia="zh-CN"/>
        </w:rPr>
        <w:t>特别提示:用户在确认缴费后需要在30分钟内完成订单付款，超过30分钟未付款完成的订单将超时失效，用户需重新从（二）.1步开始操作。</w:t>
      </w:r>
    </w:p>
    <w:p>
      <w:pPr>
        <w:widowControl/>
        <w:numPr>
          <w:ilvl w:val="0"/>
          <w:numId w:val="0"/>
        </w:numPr>
        <w:ind w:leftChars="200"/>
      </w:pPr>
      <w:r>
        <w:drawing>
          <wp:inline distT="0" distB="0" distL="114300" distR="114300">
            <wp:extent cx="5754370" cy="2797175"/>
            <wp:effectExtent l="0" t="0" r="6350" b="698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4"/>
                    <a:stretch>
                      <a:fillRect/>
                    </a:stretch>
                  </pic:blipFill>
                  <pic:spPr>
                    <a:xfrm>
                      <a:off x="0" y="0"/>
                      <a:ext cx="5754370" cy="2797175"/>
                    </a:xfrm>
                    <a:prstGeom prst="rect">
                      <a:avLst/>
                    </a:prstGeom>
                    <a:noFill/>
                    <a:ln w="9525">
                      <a:noFill/>
                    </a:ln>
                  </pic:spPr>
                </pic:pic>
              </a:graphicData>
            </a:graphic>
          </wp:inline>
        </w:drawing>
      </w:r>
    </w:p>
    <w:p>
      <w:pPr>
        <w:widowControl/>
        <w:numPr>
          <w:ilvl w:val="0"/>
          <w:numId w:val="0"/>
        </w:numPr>
        <w:ind w:left="420" w:leftChars="200" w:firstLine="420" w:firstLineChars="0"/>
        <w:jc w:val="center"/>
        <w:rPr>
          <w:rFonts w:hint="eastAsia" w:eastAsia="宋体"/>
          <w:lang w:val="en-US" w:eastAsia="zh-CN"/>
        </w:rPr>
      </w:pPr>
      <w:r>
        <w:rPr>
          <w:rFonts w:hint="eastAsia"/>
          <w:lang w:val="en-US" w:eastAsia="zh-CN"/>
        </w:rPr>
        <w:t>图六 订单支付页面</w:t>
      </w:r>
    </w:p>
    <w:p>
      <w:pPr>
        <w:widowControl/>
        <w:numPr>
          <w:ilvl w:val="0"/>
          <w:numId w:val="0"/>
        </w:numPr>
        <w:ind w:leftChars="200"/>
        <w:rPr>
          <w:rFonts w:hint="eastAsia"/>
          <w:lang w:val="en-US" w:eastAsia="zh-CN"/>
        </w:rPr>
      </w:pPr>
    </w:p>
    <w:p>
      <w:pPr>
        <w:spacing w:line="53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（三）</w:t>
      </w:r>
      <w:r>
        <w:rPr>
          <w:rFonts w:hint="eastAsia" w:ascii="仿宋_GB2312" w:hAnsi="仿宋_GB2312" w:eastAsia="仿宋_GB2312" w:cs="仿宋_GB2312"/>
          <w:b/>
          <w:bCs/>
          <w:sz w:val="28"/>
          <w:szCs w:val="28"/>
          <w:lang w:val="en-US" w:eastAsia="zh-CN"/>
        </w:rPr>
        <w:t>选择缴费方式，完成缴费</w:t>
      </w:r>
    </w:p>
    <w:p>
      <w:pPr>
        <w:ind w:firstLine="560" w:firstLineChars="200"/>
        <w:rPr>
          <w:rFonts w:hint="eastAsia" w:asciiTheme="minorEastAsia" w:hAnsiTheme="minorEastAsia" w:eastAsiaTheme="minorEastAsia" w:cstheme="minorEastAsia"/>
          <w:sz w:val="28"/>
          <w:szCs w:val="32"/>
          <w:lang w:val="en-US" w:eastAsia="zh-CN"/>
        </w:rPr>
      </w:pPr>
      <w:r>
        <w:rPr>
          <w:rFonts w:hint="eastAsia" w:asciiTheme="minorEastAsia" w:hAnsiTheme="minorEastAsia" w:eastAsiaTheme="minorEastAsia" w:cstheme="minorEastAsia"/>
          <w:sz w:val="28"/>
          <w:szCs w:val="32"/>
        </w:rPr>
        <w:t>1.</w:t>
      </w:r>
      <w:r>
        <w:rPr>
          <w:rFonts w:hint="eastAsia" w:asciiTheme="minorEastAsia" w:hAnsiTheme="minorEastAsia" w:eastAsiaTheme="minorEastAsia" w:cstheme="minorEastAsia"/>
          <w:sz w:val="28"/>
          <w:szCs w:val="32"/>
          <w:lang w:val="en-US" w:eastAsia="zh-CN"/>
        </w:rPr>
        <w:t>银联卡B2C支付(个人卡支付):用户在付款方式处勾选银联B2C支付(个人卡支付)后，点击立即付款，进入到银联支付页面。</w:t>
      </w:r>
    </w:p>
    <w:p>
      <w:pPr>
        <w:widowControl/>
        <w:jc w:val="center"/>
        <w:rPr>
          <w:rFonts w:ascii="宋体" w:hAnsi="宋体" w:cs="宋体"/>
          <w:kern w:val="0"/>
          <w:sz w:val="24"/>
          <w:szCs w:val="24"/>
        </w:rPr>
      </w:pPr>
      <w:r>
        <w:drawing>
          <wp:inline distT="0" distB="0" distL="114300" distR="114300">
            <wp:extent cx="5751195" cy="2667635"/>
            <wp:effectExtent l="0" t="0" r="9525" b="146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5"/>
                    <a:stretch>
                      <a:fillRect/>
                    </a:stretch>
                  </pic:blipFill>
                  <pic:spPr>
                    <a:xfrm>
                      <a:off x="0" y="0"/>
                      <a:ext cx="5751195" cy="2667635"/>
                    </a:xfrm>
                    <a:prstGeom prst="rect">
                      <a:avLst/>
                    </a:prstGeom>
                    <a:noFill/>
                    <a:ln w="9525">
                      <a:noFill/>
                    </a:ln>
                  </pic:spPr>
                </pic:pic>
              </a:graphicData>
            </a:graphic>
          </wp:inline>
        </w:drawing>
      </w:r>
    </w:p>
    <w:p>
      <w:pPr>
        <w:spacing w:line="530" w:lineRule="exact"/>
        <w:ind w:firstLine="480" w:firstLineChars="200"/>
        <w:jc w:val="center"/>
        <w:rPr>
          <w:rFonts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银联B2C在线支付页面</w:t>
      </w:r>
    </w:p>
    <w:p>
      <w:pPr>
        <w:widowControl/>
        <w:jc w:val="left"/>
        <w:rPr>
          <w:rFonts w:ascii="仿宋_GB2312" w:hAnsi="仿宋_GB2312" w:eastAsia="仿宋_GB2312" w:cs="仿宋_GB2312"/>
          <w:sz w:val="28"/>
          <w:szCs w:val="32"/>
        </w:rPr>
      </w:pPr>
      <w:r>
        <w:rPr>
          <w:rFonts w:hint="eastAsia" w:ascii="宋体" w:hAnsi="宋体" w:cs="宋体"/>
          <w:kern w:val="0"/>
          <w:sz w:val="24"/>
          <w:szCs w:val="24"/>
        </w:rPr>
        <w:t xml:space="preserve">     </w:t>
      </w:r>
      <w:r>
        <w:rPr>
          <w:rFonts w:hint="eastAsia" w:ascii="仿宋_GB2312" w:hAnsi="仿宋_GB2312" w:eastAsia="仿宋_GB2312" w:cs="仿宋_GB2312"/>
          <w:sz w:val="28"/>
          <w:szCs w:val="32"/>
        </w:rPr>
        <w:t xml:space="preserve"> (1)</w:t>
      </w:r>
      <w:r>
        <w:rPr>
          <w:rFonts w:hint="eastAsia" w:asciiTheme="minorEastAsia" w:hAnsiTheme="minorEastAsia" w:eastAsiaTheme="minorEastAsia" w:cstheme="minorEastAsia"/>
          <w:sz w:val="28"/>
          <w:szCs w:val="32"/>
          <w:lang w:val="en-US" w:eastAsia="zh-CN"/>
        </w:rPr>
        <w:t>在左侧直接付款处出入支付卡号,点击下一步，输入支付验证信息页面</w:t>
      </w:r>
      <w:r>
        <w:rPr>
          <w:rFonts w:hint="eastAsia" w:ascii="仿宋_GB2312" w:hAnsi="仿宋_GB2312" w:eastAsia="仿宋_GB2312" w:cs="仿宋_GB2312"/>
          <w:sz w:val="28"/>
          <w:szCs w:val="32"/>
        </w:rPr>
        <w:t>。</w:t>
      </w:r>
    </w:p>
    <w:p>
      <w:pPr>
        <w:widowControl/>
        <w:jc w:val="center"/>
        <w:rPr>
          <w:rFonts w:ascii="宋体" w:hAnsi="宋体" w:cs="宋体"/>
          <w:kern w:val="0"/>
          <w:sz w:val="24"/>
          <w:szCs w:val="24"/>
        </w:rPr>
      </w:pPr>
      <w:r>
        <w:drawing>
          <wp:inline distT="0" distB="0" distL="114300" distR="114300">
            <wp:extent cx="5749925" cy="3117215"/>
            <wp:effectExtent l="0" t="0" r="10795" b="698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a:stretch>
                      <a:fillRect/>
                    </a:stretch>
                  </pic:blipFill>
                  <pic:spPr>
                    <a:xfrm>
                      <a:off x="0" y="0"/>
                      <a:ext cx="5749925" cy="3117215"/>
                    </a:xfrm>
                    <a:prstGeom prst="rect">
                      <a:avLst/>
                    </a:prstGeom>
                    <a:noFill/>
                    <a:ln w="9525">
                      <a:noFill/>
                    </a:ln>
                  </pic:spPr>
                </pic:pic>
              </a:graphicData>
            </a:graphic>
          </wp:inline>
        </w:drawing>
      </w:r>
    </w:p>
    <w:p>
      <w:pPr>
        <w:spacing w:line="530" w:lineRule="exact"/>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输入验证信息</w:t>
      </w:r>
      <w:r>
        <w:rPr>
          <w:rFonts w:hint="eastAsia" w:ascii="仿宋_GB2312" w:hAnsi="仿宋_GB2312" w:eastAsia="仿宋_GB2312" w:cs="仿宋_GB2312"/>
          <w:sz w:val="24"/>
          <w:szCs w:val="32"/>
        </w:rPr>
        <w:t>，确认付款</w:t>
      </w:r>
    </w:p>
    <w:p>
      <w:pPr>
        <w:spacing w:line="530" w:lineRule="exact"/>
        <w:rPr>
          <w:rFonts w:hint="eastAsia" w:ascii="仿宋_GB2312" w:hAnsi="仿宋_GB2312" w:eastAsia="仿宋_GB2312" w:cs="仿宋_GB2312"/>
          <w:sz w:val="28"/>
          <w:szCs w:val="32"/>
        </w:rPr>
      </w:pPr>
      <w:r>
        <w:rPr>
          <w:rFonts w:hint="eastAsia" w:ascii="仿宋_GB2312" w:hAnsi="仿宋_GB2312" w:eastAsia="仿宋_GB2312" w:cs="仿宋_GB2312"/>
          <w:sz w:val="24"/>
          <w:szCs w:val="32"/>
        </w:rPr>
        <w:t xml:space="preserve">     （2）</w:t>
      </w:r>
      <w:r>
        <w:rPr>
          <w:rFonts w:hint="eastAsia" w:asciiTheme="minorEastAsia" w:hAnsiTheme="minorEastAsia" w:eastAsiaTheme="minorEastAsia" w:cstheme="minorEastAsia"/>
          <w:sz w:val="28"/>
          <w:szCs w:val="32"/>
          <w:lang w:val="en-US" w:eastAsia="zh-CN"/>
        </w:rPr>
        <w:t>用户输入验证信息，点击确认付款按钮即可完成缴费,完成缴费后点击返回商户即可返回到云南省建设注册考试中心业务服务管理系统支付结果页面</w:t>
      </w:r>
      <w:r>
        <w:rPr>
          <w:rFonts w:hint="eastAsia" w:ascii="仿宋_GB2312" w:hAnsi="仿宋_GB2312" w:eastAsia="仿宋_GB2312" w:cs="仿宋_GB2312"/>
          <w:sz w:val="24"/>
          <w:szCs w:val="32"/>
          <w:lang w:val="en-US" w:eastAsia="zh-CN"/>
        </w:rPr>
        <w:t>。</w:t>
      </w:r>
    </w:p>
    <w:p>
      <w:pPr>
        <w:widowControl/>
        <w:jc w:val="center"/>
        <w:rPr>
          <w:rFonts w:hint="eastAsia" w:ascii="仿宋_GB2312" w:hAnsi="仿宋_GB2312" w:eastAsia="仿宋_GB2312" w:cs="仿宋_GB2312"/>
          <w:sz w:val="24"/>
          <w:szCs w:val="32"/>
        </w:rPr>
      </w:pPr>
      <w:r>
        <w:drawing>
          <wp:inline distT="0" distB="0" distL="114300" distR="114300">
            <wp:extent cx="5716905" cy="3099435"/>
            <wp:effectExtent l="0" t="0" r="13335" b="952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7"/>
                    <a:stretch>
                      <a:fillRect/>
                    </a:stretch>
                  </pic:blipFill>
                  <pic:spPr>
                    <a:xfrm>
                      <a:off x="0" y="0"/>
                      <a:ext cx="5716905" cy="3099435"/>
                    </a:xfrm>
                    <a:prstGeom prst="rect">
                      <a:avLst/>
                    </a:prstGeom>
                    <a:noFill/>
                    <a:ln w="9525">
                      <a:noFill/>
                    </a:ln>
                  </pic:spPr>
                </pic:pic>
              </a:graphicData>
            </a:graphic>
          </wp:inline>
        </w:drawing>
      </w:r>
    </w:p>
    <w:p>
      <w:pPr>
        <w:numPr>
          <w:ilvl w:val="0"/>
          <w:numId w:val="4"/>
        </w:numPr>
        <w:spacing w:line="530" w:lineRule="exact"/>
        <w:ind w:left="600" w:leftChars="0" w:firstLine="0" w:firstLineChars="0"/>
        <w:rPr>
          <w:rFonts w:hint="eastAsia" w:ascii="仿宋_GB2312" w:hAnsi="仿宋_GB2312" w:eastAsia="仿宋_GB2312" w:cs="仿宋_GB2312"/>
          <w:sz w:val="28"/>
          <w:szCs w:val="32"/>
          <w:lang w:val="en-US" w:eastAsia="zh-CN"/>
        </w:rPr>
      </w:pPr>
      <w:r>
        <w:rPr>
          <w:rFonts w:hint="eastAsia" w:asciiTheme="minorEastAsia" w:hAnsiTheme="minorEastAsia" w:eastAsiaTheme="minorEastAsia" w:cstheme="minorEastAsia"/>
          <w:sz w:val="28"/>
          <w:szCs w:val="28"/>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1246505</wp:posOffset>
            </wp:positionV>
            <wp:extent cx="5749925" cy="3117215"/>
            <wp:effectExtent l="0" t="0" r="10795" b="6985"/>
            <wp:wrapTopAndBottom/>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5749925" cy="3117215"/>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返回到云南省建设注册考试中心业务服务管理系统后用户可以点击“进入学习”按钮进入到对应的继续教育学习系统，也可以点击“关闭页面”</w:t>
      </w:r>
      <w:r>
        <w:rPr>
          <w:rFonts w:hint="eastAsia" w:ascii="仿宋_GB2312" w:hAnsi="仿宋_GB2312" w:eastAsia="仿宋_GB2312" w:cs="仿宋_GB2312"/>
          <w:sz w:val="28"/>
          <w:szCs w:val="32"/>
          <w:lang w:val="en-US" w:eastAsia="zh-CN"/>
        </w:rPr>
        <w:t>。</w:t>
      </w:r>
    </w:p>
    <w:p>
      <w:pPr>
        <w:spacing w:line="530" w:lineRule="exact"/>
        <w:jc w:val="center"/>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w:t>
      </w:r>
    </w:p>
    <w:p>
      <w:pPr>
        <w:numPr>
          <w:ilvl w:val="0"/>
          <w:numId w:val="4"/>
        </w:numPr>
        <w:spacing w:line="530" w:lineRule="exact"/>
        <w:ind w:left="600" w:leftChars="0" w:firstLine="0" w:firstLineChars="0"/>
        <w:jc w:val="both"/>
        <w:rPr>
          <w:rFonts w:hint="eastAsia" w:ascii="仿宋_GB2312" w:hAnsi="仿宋_GB2312" w:eastAsia="仿宋_GB2312" w:cs="仿宋_GB2312"/>
          <w:sz w:val="28"/>
          <w:szCs w:val="32"/>
          <w:lang w:val="en-US" w:eastAsia="zh-CN"/>
        </w:rPr>
      </w:pPr>
      <w:r>
        <w:rPr>
          <w:rFonts w:hint="eastAsia" w:asciiTheme="minorEastAsia" w:hAnsiTheme="minorEastAsia" w:eastAsiaTheme="minorEastAsia" w:cstheme="minorEastAsia"/>
          <w:sz w:val="28"/>
          <w:szCs w:val="32"/>
          <w:lang w:val="en-US" w:eastAsia="zh-CN"/>
        </w:rPr>
        <w:t>用户在支付结果页面点击关闭页面,返回到缴费确认页面，点击支付完成，即可继续进行其他操作</w:t>
      </w:r>
      <w:r>
        <w:rPr>
          <w:rFonts w:hint="eastAsia" w:ascii="仿宋_GB2312" w:hAnsi="仿宋_GB2312" w:eastAsia="仿宋_GB2312" w:cs="仿宋_GB2312"/>
          <w:sz w:val="28"/>
          <w:szCs w:val="32"/>
          <w:lang w:val="en-US" w:eastAsia="zh-CN"/>
        </w:rPr>
        <w:t>。</w:t>
      </w:r>
    </w:p>
    <w:p>
      <w:pPr>
        <w:numPr>
          <w:ilvl w:val="0"/>
          <w:numId w:val="0"/>
        </w:numPr>
        <w:spacing w:line="530" w:lineRule="exact"/>
        <w:ind w:left="600" w:leftChars="0"/>
        <w:jc w:val="both"/>
        <w:rPr>
          <w:rFonts w:hint="eastAsia" w:ascii="仿宋_GB2312" w:hAnsi="仿宋_GB2312" w:eastAsia="仿宋_GB2312" w:cs="仿宋_GB2312"/>
          <w:sz w:val="28"/>
          <w:szCs w:val="32"/>
          <w:lang w:val="en-US" w:eastAsia="zh-CN"/>
        </w:rPr>
      </w:pPr>
    </w:p>
    <w:p>
      <w:pPr>
        <w:numPr>
          <w:ilvl w:val="0"/>
          <w:numId w:val="0"/>
        </w:numPr>
        <w:spacing w:line="530" w:lineRule="exact"/>
        <w:jc w:val="center"/>
        <w:rPr>
          <w:rFonts w:hint="eastAsia" w:ascii="仿宋_GB2312" w:hAnsi="仿宋_GB2312" w:eastAsia="仿宋_GB2312" w:cs="仿宋_GB2312"/>
          <w:sz w:val="28"/>
          <w:szCs w:val="32"/>
          <w:lang w:val="en-US" w:eastAsia="zh-CN"/>
        </w:rPr>
      </w:pPr>
      <w:r>
        <w:drawing>
          <wp:anchor distT="0" distB="0" distL="114300" distR="114300" simplePos="0" relativeHeight="251659264" behindDoc="0" locked="0" layoutInCell="1" allowOverlap="1">
            <wp:simplePos x="0" y="0"/>
            <wp:positionH relativeFrom="column">
              <wp:posOffset>448945</wp:posOffset>
            </wp:positionH>
            <wp:positionV relativeFrom="paragraph">
              <wp:posOffset>30480</wp:posOffset>
            </wp:positionV>
            <wp:extent cx="4954270" cy="2686050"/>
            <wp:effectExtent l="0" t="0" r="13970" b="11430"/>
            <wp:wrapTopAndBottom/>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a:stretch>
                      <a:fillRect/>
                    </a:stretch>
                  </pic:blipFill>
                  <pic:spPr>
                    <a:xfrm>
                      <a:off x="0" y="0"/>
                      <a:ext cx="4954270" cy="2686050"/>
                    </a:xfrm>
                    <a:prstGeom prst="rect">
                      <a:avLst/>
                    </a:prstGeom>
                    <a:noFill/>
                    <a:ln w="9525">
                      <a:noFill/>
                    </a:ln>
                  </pic:spPr>
                </pic:pic>
              </a:graphicData>
            </a:graphic>
          </wp:anchor>
        </w:drawing>
      </w:r>
    </w:p>
    <w:p>
      <w:pPr>
        <w:spacing w:line="53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32"/>
        </w:rPr>
        <w:t>2.</w:t>
      </w:r>
      <w:r>
        <w:rPr>
          <w:rFonts w:hint="eastAsia" w:asciiTheme="minorEastAsia" w:hAnsiTheme="minorEastAsia" w:eastAsiaTheme="minorEastAsia" w:cstheme="minorEastAsia"/>
          <w:sz w:val="28"/>
          <w:szCs w:val="28"/>
          <w:lang w:val="en-US" w:eastAsia="zh-CN"/>
        </w:rPr>
        <w:t>扫码付(微信、支付宝扫码支付):用户在付款方式处勾选扫码付(微信、支付宝扫码支付)后，点击立即付款，获取到支付二维码。</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widowControl/>
        <w:jc w:val="center"/>
        <w:rPr>
          <w:rFonts w:ascii="宋体" w:hAnsi="宋体" w:cs="宋体"/>
          <w:kern w:val="0"/>
          <w:sz w:val="24"/>
          <w:szCs w:val="24"/>
        </w:rPr>
      </w:pPr>
      <w:r>
        <w:drawing>
          <wp:inline distT="0" distB="0" distL="114300" distR="114300">
            <wp:extent cx="5749925" cy="3117215"/>
            <wp:effectExtent l="0" t="0" r="10795" b="698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a:stretch>
                      <a:fillRect/>
                    </a:stretch>
                  </pic:blipFill>
                  <pic:spPr>
                    <a:xfrm>
                      <a:off x="0" y="0"/>
                      <a:ext cx="5749925" cy="3117215"/>
                    </a:xfrm>
                    <a:prstGeom prst="rect">
                      <a:avLst/>
                    </a:prstGeom>
                    <a:noFill/>
                    <a:ln w="9525">
                      <a:noFill/>
                    </a:ln>
                  </pic:spPr>
                </pic:pic>
              </a:graphicData>
            </a:graphic>
          </wp:inline>
        </w:drawing>
      </w:r>
    </w:p>
    <w:p>
      <w:pPr>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lang w:val="en-US" w:eastAsia="zh-CN"/>
        </w:rPr>
        <w:t>选择扫码付，点击立即付款获取支付二维码</w:t>
      </w:r>
    </w:p>
    <w:p>
      <w:pPr>
        <w:spacing w:line="53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60288" behindDoc="0" locked="0" layoutInCell="1" allowOverlap="1">
            <wp:simplePos x="0" y="0"/>
            <wp:positionH relativeFrom="column">
              <wp:posOffset>587375</wp:posOffset>
            </wp:positionH>
            <wp:positionV relativeFrom="paragraph">
              <wp:posOffset>1291590</wp:posOffset>
            </wp:positionV>
            <wp:extent cx="4675505" cy="2534920"/>
            <wp:effectExtent l="0" t="0" r="3175" b="10160"/>
            <wp:wrapTopAndBottom/>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8"/>
                    <a:stretch>
                      <a:fillRect/>
                    </a:stretch>
                  </pic:blipFill>
                  <pic:spPr>
                    <a:xfrm>
                      <a:off x="0" y="0"/>
                      <a:ext cx="4675505" cy="253492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用户根据自身情况选择手机微信或手机支付宝进行扫码支付完成后，点击“支付完成”即可返回到云南省建设注册考试中心业务服务管理系统支付结果页面（见图十二）。后续操作与B2C支付操作步骤相同。</w:t>
      </w:r>
    </w:p>
    <w:p>
      <w:pPr>
        <w:spacing w:line="530" w:lineRule="exact"/>
        <w:rPr>
          <w:rFonts w:hint="eastAsia" w:asciiTheme="minorEastAsia" w:hAnsiTheme="minorEastAsia" w:eastAsiaTheme="minorEastAsia" w:cstheme="minorEastAsia"/>
          <w:sz w:val="28"/>
          <w:szCs w:val="28"/>
          <w:lang w:val="en-US" w:eastAsia="zh-CN"/>
        </w:rPr>
      </w:pPr>
      <w:r>
        <w:rPr>
          <w:rFonts w:hint="eastAsia" w:ascii="仿宋_GB2312" w:hAnsi="仿宋_GB2312" w:eastAsia="仿宋_GB2312" w:cs="仿宋_GB2312"/>
          <w:sz w:val="28"/>
          <w:szCs w:val="32"/>
        </w:rPr>
        <w:t xml:space="preserve"> </w:t>
      </w:r>
      <w:r>
        <w:rPr>
          <w:rFonts w:hint="eastAsia" w:ascii="仿宋_GB2312" w:hAnsi="仿宋_GB2312" w:eastAsia="仿宋_GB2312" w:cs="仿宋_GB2312"/>
          <w:sz w:val="28"/>
          <w:szCs w:val="32"/>
          <w:lang w:val="en-US" w:eastAsia="zh-CN"/>
        </w:rPr>
        <w:t>3、</w:t>
      </w:r>
      <w:r>
        <w:rPr>
          <w:rFonts w:hint="eastAsia" w:asciiTheme="minorEastAsia" w:hAnsiTheme="minorEastAsia" w:eastAsiaTheme="minorEastAsia" w:cstheme="minorEastAsia"/>
          <w:sz w:val="28"/>
          <w:szCs w:val="28"/>
          <w:lang w:val="en-US" w:eastAsia="zh-CN"/>
        </w:rPr>
        <w:t>一般情况下，扣款成功后，3-5个工作日后可在</w:t>
      </w:r>
      <w:r>
        <w:rPr>
          <w:rFonts w:hint="eastAsia" w:asciiTheme="minorEastAsia" w:hAnsiTheme="minorEastAsia" w:cstheme="minorEastAsia"/>
          <w:sz w:val="28"/>
          <w:szCs w:val="28"/>
          <w:lang w:val="en-US" w:eastAsia="zh-CN"/>
        </w:rPr>
        <w:t>登录</w:t>
      </w:r>
      <w:r>
        <w:rPr>
          <w:rFonts w:hint="eastAsia" w:asciiTheme="minorEastAsia" w:hAnsiTheme="minorEastAsia" w:cstheme="minorEastAsia"/>
          <w:b w:val="0"/>
          <w:bCs w:val="0"/>
          <w:sz w:val="28"/>
          <w:szCs w:val="28"/>
          <w:lang w:val="en-US" w:eastAsia="zh-CN"/>
        </w:rPr>
        <w:t>云南省建设注册考试中心综合业务服务管理系统后点击“发票管理-&gt;发票列表菜单打开发票列表页面</w:t>
      </w:r>
      <w:r>
        <w:rPr>
          <w:rFonts w:hint="eastAsia" w:asciiTheme="minorEastAsia" w:hAnsiTheme="minorEastAsia" w:cstheme="minorEastAsia"/>
          <w:sz w:val="28"/>
          <w:szCs w:val="28"/>
          <w:lang w:val="en-US" w:eastAsia="zh-CN"/>
        </w:rPr>
        <w:t>自行</w:t>
      </w:r>
      <w:r>
        <w:rPr>
          <w:rFonts w:hint="eastAsia" w:asciiTheme="minorEastAsia" w:hAnsiTheme="minorEastAsia" w:eastAsiaTheme="minorEastAsia" w:cstheme="minorEastAsia"/>
          <w:sz w:val="28"/>
          <w:szCs w:val="28"/>
          <w:lang w:val="en-US" w:eastAsia="zh-CN"/>
        </w:rPr>
        <w:t>下载打印发票</w:t>
      </w:r>
      <w:r>
        <w:rPr>
          <w:rFonts w:hint="eastAsia" w:asciiTheme="minorEastAsia" w:hAnsiTheme="minorEastAsia" w:cstheme="minorEastAsia"/>
          <w:sz w:val="28"/>
          <w:szCs w:val="28"/>
          <w:lang w:val="en-US" w:eastAsia="zh-CN"/>
        </w:rPr>
        <w:t>。如有财务结算待核实的特殊情况，发票延后打印，可联系0871-641223240了解情况。</w:t>
      </w:r>
    </w:p>
    <w:p>
      <w:pPr>
        <w:numPr>
          <w:ilvl w:val="0"/>
          <w:numId w:val="0"/>
        </w:numPr>
        <w:ind w:leftChars="0"/>
        <w:rPr>
          <w:rFonts w:hint="eastAsia" w:asciiTheme="minorEastAsia" w:hAnsiTheme="minorEastAsia" w:eastAsiaTheme="minorEastAsia" w:cstheme="minorEastAsia"/>
          <w:sz w:val="28"/>
          <w:szCs w:val="28"/>
          <w:lang w:val="en-US" w:eastAsia="zh-CN"/>
        </w:rPr>
      </w:pP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可能出现的情况：</w:t>
      </w:r>
    </w:p>
    <w:p>
      <w:pPr>
        <w:numPr>
          <w:ilvl w:val="0"/>
          <w:numId w:val="0"/>
        </w:numPr>
        <w:rPr>
          <w:rFonts w:hint="eastAsia" w:ascii="微软雅黑" w:hAnsi="微软雅黑" w:eastAsia="微软雅黑" w:cs="微软雅黑"/>
          <w:sz w:val="24"/>
          <w:szCs w:val="24"/>
          <w:lang w:val="en-US" w:eastAsia="zh-CN"/>
        </w:rPr>
      </w:pPr>
      <w:r>
        <w:rPr>
          <w:rFonts w:hint="eastAsia" w:asciiTheme="minorEastAsia" w:hAnsiTheme="minorEastAsia" w:cstheme="minorEastAsia"/>
          <w:sz w:val="28"/>
          <w:szCs w:val="28"/>
          <w:lang w:val="en-US" w:eastAsia="zh-CN"/>
        </w:rPr>
        <w:t xml:space="preserve">   1.</w:t>
      </w:r>
      <w:r>
        <w:rPr>
          <w:rFonts w:hint="eastAsia" w:ascii="微软雅黑" w:hAnsi="微软雅黑" w:eastAsia="微软雅黑" w:cs="微软雅黑"/>
          <w:sz w:val="24"/>
          <w:szCs w:val="24"/>
          <w:lang w:val="en-US" w:eastAsia="zh-CN"/>
        </w:rPr>
        <w:t>如</w:t>
      </w:r>
      <w:r>
        <w:rPr>
          <w:rFonts w:hint="eastAsia" w:ascii="微软雅黑" w:hAnsi="微软雅黑" w:eastAsia="微软雅黑" w:cs="微软雅黑"/>
          <w:color w:val="FF0000"/>
          <w:sz w:val="24"/>
          <w:szCs w:val="24"/>
          <w:lang w:val="en-US" w:eastAsia="zh-CN"/>
        </w:rPr>
        <w:t>发票无法下载</w:t>
      </w:r>
      <w:r>
        <w:rPr>
          <w:rFonts w:hint="eastAsia" w:ascii="微软雅黑" w:hAnsi="微软雅黑" w:eastAsia="微软雅黑" w:cs="微软雅黑"/>
          <w:sz w:val="24"/>
          <w:szCs w:val="24"/>
          <w:lang w:val="en-US" w:eastAsia="zh-CN"/>
        </w:rPr>
        <w:t>，请换用360安全浏览器</w:t>
      </w:r>
    </w:p>
    <w:p>
      <w:pPr>
        <w:numPr>
          <w:ilvl w:val="0"/>
          <w:numId w:val="0"/>
        </w:numPr>
        <w:ind w:firstLine="420" w:firstLineChars="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2.在上网缴费时，如遇缴费页面无法打开，请更换或升级IE浏览器后重新登录，如仍然不能登录或其他缴费问题，请拨打缴费咨询服务电话。</w:t>
      </w:r>
    </w:p>
    <w:p>
      <w:pPr>
        <w:spacing w:line="53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继续教育业务咨询电话:0871-64109371转8010</w:t>
      </w:r>
      <w:r>
        <w:rPr>
          <w:rFonts w:hint="eastAsia" w:ascii="仿宋_GB2312" w:hAnsi="仿宋_GB2312" w:eastAsia="仿宋_GB2312" w:cs="仿宋_GB2312"/>
          <w:sz w:val="28"/>
          <w:szCs w:val="28"/>
        </w:rPr>
        <w:t>。</w:t>
      </w:r>
    </w:p>
    <w:p>
      <w:pPr>
        <w:spacing w:line="53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继续教育缴费技术咨询电话:0871-64109371转8026.</w:t>
      </w:r>
    </w:p>
    <w:p>
      <w:pPr>
        <w:numPr>
          <w:ilvl w:val="0"/>
          <w:numId w:val="0"/>
        </w:numPr>
        <w:ind w:firstLine="420" w:firstLineChars="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 网上缴费中，如遇银联付款完成，而缴费失败，请查询银行卡是否已扣款，如已扣款切勿重复缴费，注考中心会在1-2个工作日恢复本次交易。本系统不会要求学生进行升级银行密码等其他与缴费无关的操作，以防个人银行信息透漏。</w:t>
      </w:r>
    </w:p>
    <w:p>
      <w:pPr>
        <w:numPr>
          <w:ilvl w:val="0"/>
          <w:numId w:val="0"/>
        </w:numPr>
        <w:rPr>
          <w:rFonts w:hint="eastAsia" w:ascii="微软雅黑" w:hAnsi="微软雅黑" w:eastAsia="微软雅黑" w:cs="微软雅黑"/>
          <w:sz w:val="24"/>
          <w:szCs w:val="24"/>
          <w:lang w:val="en-US" w:eastAsia="zh-CN"/>
        </w:rPr>
      </w:pPr>
    </w:p>
    <w:p>
      <w:pPr>
        <w:numPr>
          <w:ilvl w:val="0"/>
          <w:numId w:val="0"/>
        </w:numPr>
        <w:rPr>
          <w:rFonts w:hint="eastAsia" w:ascii="微软雅黑" w:hAnsi="微软雅黑" w:eastAsia="微软雅黑" w:cs="微软雅黑"/>
          <w:sz w:val="24"/>
          <w:szCs w:val="24"/>
          <w:lang w:val="en-US" w:eastAsia="zh-CN"/>
        </w:rPr>
      </w:pPr>
      <w:bookmarkStart w:id="0" w:name="_GoBack"/>
      <w:bookmarkEnd w:id="0"/>
    </w:p>
    <w:p>
      <w:pPr>
        <w:numPr>
          <w:ilvl w:val="0"/>
          <w:numId w:val="0"/>
        </w:numPr>
        <w:rPr>
          <w:rFonts w:hint="eastAsia" w:ascii="微软雅黑" w:hAnsi="微软雅黑" w:eastAsia="微软雅黑" w:cs="微软雅黑"/>
          <w:sz w:val="24"/>
          <w:szCs w:val="24"/>
          <w:lang w:val="en-US" w:eastAsia="zh-CN"/>
        </w:rPr>
      </w:pPr>
    </w:p>
    <w:p>
      <w:pPr>
        <w:numPr>
          <w:ilvl w:val="0"/>
          <w:numId w:val="0"/>
        </w:numPr>
        <w:ind w:leftChars="0"/>
        <w:rPr>
          <w:rFonts w:hint="eastAsia" w:asciiTheme="minorEastAsia" w:hAnsiTheme="minorEastAsia" w:eastAsiaTheme="minorEastAsia" w:cstheme="minorEastAsia"/>
          <w:b/>
          <w:bCs/>
          <w:color w:val="FF0000"/>
          <w:sz w:val="44"/>
          <w:szCs w:val="44"/>
          <w:lang w:val="en-US" w:eastAsia="zh-CN"/>
        </w:rPr>
      </w:pPr>
      <w:r>
        <w:rPr>
          <w:rFonts w:hint="eastAsia" w:asciiTheme="minorEastAsia" w:hAnsiTheme="minorEastAsia" w:cstheme="minorEastAsia"/>
          <w:b/>
          <w:bCs/>
          <w:color w:val="FF0000"/>
          <w:sz w:val="44"/>
          <w:szCs w:val="44"/>
          <w:lang w:val="en-US" w:eastAsia="zh-CN"/>
        </w:rPr>
        <w:t>三、</w:t>
      </w:r>
      <w:r>
        <w:rPr>
          <w:rFonts w:hint="eastAsia" w:asciiTheme="minorEastAsia" w:hAnsiTheme="minorEastAsia" w:eastAsiaTheme="minorEastAsia" w:cstheme="minorEastAsia"/>
          <w:b/>
          <w:bCs/>
          <w:color w:val="FF0000"/>
          <w:sz w:val="44"/>
          <w:szCs w:val="44"/>
          <w:lang w:val="en-US" w:eastAsia="zh-CN"/>
        </w:rPr>
        <w:t>学习流程</w:t>
      </w:r>
    </w:p>
    <w:p>
      <w:pPr>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（一）</w:t>
      </w:r>
      <w:r>
        <w:rPr>
          <w:rFonts w:hint="eastAsia" w:asciiTheme="minorEastAsia" w:hAnsiTheme="minorEastAsia" w:cstheme="minorEastAsia"/>
          <w:b/>
          <w:bCs/>
          <w:sz w:val="32"/>
          <w:szCs w:val="32"/>
          <w:lang w:val="en-US" w:eastAsia="zh-CN"/>
        </w:rPr>
        <w:t>学习入口</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特种作业人员、AB证、现场专业人员在云南省建设注册考试中心（http://edu.ynjspx.cn/）点击</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客户端下载</w:t>
      </w:r>
      <w:r>
        <w:rPr>
          <w:rFonts w:hint="eastAsia" w:asciiTheme="minorEastAsia" w:hAnsiTheme="minorEastAsia" w:cstheme="minorEastAsia"/>
          <w:sz w:val="28"/>
          <w:szCs w:val="28"/>
          <w:lang w:val="en-US" w:eastAsia="zh-CN"/>
        </w:rPr>
        <w:t>”。下载安装完成后，缴过费的学员可用账号密码登录学习（登录账号：学员的身份证号，登录密码：12345678）</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014980"/>
            <wp:effectExtent l="0" t="0" r="10160"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1"/>
                    <a:stretch>
                      <a:fillRect/>
                    </a:stretch>
                  </pic:blipFill>
                  <pic:spPr>
                    <a:xfrm>
                      <a:off x="0" y="0"/>
                      <a:ext cx="5266690" cy="3014980"/>
                    </a:xfrm>
                    <a:prstGeom prst="rect">
                      <a:avLst/>
                    </a:prstGeom>
                    <a:noFill/>
                    <a:ln w="9525">
                      <a:noFill/>
                    </a:ln>
                  </pic:spPr>
                </pic:pic>
              </a:graphicData>
            </a:graphic>
          </wp:inline>
        </w:drawing>
      </w:r>
    </w:p>
    <w:p>
      <w:pPr>
        <w:rPr>
          <w:rFonts w:hint="eastAsia" w:asciiTheme="minorEastAsia" w:hAnsiTheme="minorEastAsia" w:cstheme="minorEastAsia"/>
          <w:sz w:val="28"/>
          <w:szCs w:val="28"/>
          <w:lang w:val="en-US" w:eastAsia="zh-CN"/>
        </w:rPr>
      </w:pPr>
    </w:p>
    <w:p>
      <w:pPr>
        <w:numPr>
          <w:ilvl w:val="0"/>
          <w:numId w:val="5"/>
        </w:numP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C证、</w:t>
      </w:r>
      <w:r>
        <w:rPr>
          <w:rFonts w:hint="eastAsia" w:asciiTheme="minorEastAsia" w:hAnsiTheme="minorEastAsia" w:eastAsiaTheme="minorEastAsia" w:cstheme="minorEastAsia"/>
          <w:sz w:val="28"/>
          <w:szCs w:val="28"/>
        </w:rPr>
        <w:t>塔式起重机司机、建筑起重司索信号工</w:t>
      </w:r>
      <w:r>
        <w:rPr>
          <w:rFonts w:hint="eastAsia" w:asciiTheme="minorEastAsia" w:hAnsiTheme="minorEastAsia" w:cstheme="minorEastAsia"/>
          <w:sz w:val="28"/>
          <w:szCs w:val="28"/>
          <w:lang w:eastAsia="zh-CN"/>
        </w:rPr>
        <w:t>可在</w:t>
      </w:r>
      <w:r>
        <w:rPr>
          <w:rFonts w:hint="eastAsia" w:asciiTheme="minorEastAsia" w:hAnsiTheme="minorEastAsia" w:eastAsiaTheme="minorEastAsia" w:cstheme="minorEastAsia"/>
          <w:sz w:val="28"/>
          <w:szCs w:val="28"/>
          <w:lang w:val="en-US" w:eastAsia="zh-CN"/>
        </w:rPr>
        <w:t>云南省建设注册考试中心（http://www.ynjspx.cn/content/yn2?menuid=57e45ddcd7b548fc91866cda9050f544&amp;columnid=06d6f87b851342cfb991b0bebe56e778&amp;currentPage=1）</w:t>
      </w:r>
      <w:r>
        <w:rPr>
          <w:rFonts w:hint="eastAsia" w:asciiTheme="minorEastAsia" w:hAnsiTheme="minorEastAsia" w:cstheme="minorEastAsia"/>
          <w:sz w:val="28"/>
          <w:szCs w:val="28"/>
          <w:lang w:val="en-US" w:eastAsia="zh-CN"/>
        </w:rPr>
        <w:t>找到相应的端口登录学习（登录账号：缴过费的学员的身份证号，登录密码：身份证后六位）</w:t>
      </w:r>
    </w:p>
    <w:p>
      <w:pPr>
        <w:keepNext w:val="0"/>
        <w:keepLines w:val="0"/>
        <w:widowControl/>
        <w:suppressLineNumbers w:val="0"/>
        <w:jc w:val="left"/>
        <w:rPr>
          <w:rFonts w:hint="eastAsia" w:asciiTheme="minorEastAsia" w:hAnsiTheme="minorEastAsia" w:cstheme="minorEastAsia"/>
          <w:sz w:val="28"/>
          <w:szCs w:val="28"/>
          <w:lang w:val="en-US" w:eastAsia="zh-CN"/>
        </w:rPr>
      </w:pPr>
      <w:r>
        <w:rPr>
          <w:rFonts w:ascii="宋体" w:hAnsi="宋体" w:eastAsia="宋体" w:cs="宋体"/>
          <w:kern w:val="0"/>
          <w:sz w:val="24"/>
          <w:szCs w:val="24"/>
          <w:lang w:val="en-US" w:eastAsia="zh-CN" w:bidi="ar"/>
        </w:rPr>
        <w:drawing>
          <wp:inline distT="0" distB="0" distL="114300" distR="114300">
            <wp:extent cx="5266690" cy="3448685"/>
            <wp:effectExtent l="0" t="0" r="10160" b="1841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2"/>
                    <a:stretch>
                      <a:fillRect/>
                    </a:stretch>
                  </pic:blipFill>
                  <pic:spPr>
                    <a:xfrm>
                      <a:off x="0" y="0"/>
                      <a:ext cx="5266690" cy="3448685"/>
                    </a:xfrm>
                    <a:prstGeom prst="rect">
                      <a:avLst/>
                    </a:prstGeom>
                    <a:noFill/>
                    <a:ln w="9525">
                      <a:noFill/>
                    </a:ln>
                  </pic:spPr>
                </pic:pic>
              </a:graphicData>
            </a:graphic>
          </wp:inline>
        </w:drawing>
      </w: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可能出现的情况：</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A、安装客户端请使用win7旗舰版或win10专业版的操作系统，如</w:t>
      </w:r>
      <w:r>
        <w:rPr>
          <w:rFonts w:hint="eastAsia" w:ascii="微软雅黑" w:hAnsi="微软雅黑" w:eastAsia="微软雅黑" w:cs="微软雅黑"/>
          <w:color w:val="FF0000"/>
          <w:sz w:val="24"/>
          <w:szCs w:val="24"/>
          <w:lang w:val="en-US" w:eastAsia="zh-CN"/>
        </w:rPr>
        <w:t>客户端安装不上</w:t>
      </w:r>
      <w:r>
        <w:rPr>
          <w:rFonts w:hint="eastAsia" w:ascii="微软雅黑" w:hAnsi="微软雅黑" w:eastAsia="微软雅黑" w:cs="微软雅黑"/>
          <w:sz w:val="24"/>
          <w:szCs w:val="24"/>
          <w:lang w:val="en-US" w:eastAsia="zh-CN"/>
        </w:rPr>
        <w:t>，请联系继续教育客服：0871-63122229</w:t>
      </w:r>
    </w:p>
    <w:p>
      <w:p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B、特种作业人员、AB证、现场专业人员如已缴费成功，</w:t>
      </w:r>
      <w:r>
        <w:rPr>
          <w:rFonts w:hint="eastAsia" w:ascii="微软雅黑" w:hAnsi="微软雅黑" w:eastAsia="微软雅黑" w:cs="微软雅黑"/>
          <w:color w:val="FF0000"/>
          <w:sz w:val="24"/>
          <w:szCs w:val="24"/>
          <w:lang w:val="en-US" w:eastAsia="zh-CN"/>
        </w:rPr>
        <w:t>登录客户端时出现账号或密码错误</w:t>
      </w:r>
      <w:r>
        <w:rPr>
          <w:rFonts w:hint="eastAsia" w:ascii="微软雅黑" w:hAnsi="微软雅黑" w:eastAsia="微软雅黑" w:cs="微软雅黑"/>
          <w:sz w:val="24"/>
          <w:szCs w:val="24"/>
          <w:lang w:val="en-US" w:eastAsia="zh-CN"/>
        </w:rPr>
        <w:t>，请联系继续教育客服：0871-63122229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480" w:firstLineChars="200"/>
        <w:rPr>
          <w:rFonts w:hint="eastAsia" w:ascii="微软雅黑" w:hAnsi="微软雅黑" w:eastAsia="微软雅黑" w:cs="微软雅黑"/>
          <w:b w:val="0"/>
          <w:i w:val="0"/>
          <w:caps w:val="0"/>
          <w:color w:val="auto"/>
          <w:spacing w:val="0"/>
          <w:sz w:val="24"/>
          <w:szCs w:val="24"/>
        </w:rPr>
      </w:pPr>
      <w:r>
        <w:rPr>
          <w:rFonts w:hint="eastAsia" w:ascii="微软雅黑" w:hAnsi="微软雅黑" w:eastAsia="微软雅黑" w:cs="微软雅黑"/>
          <w:color w:val="auto"/>
          <w:sz w:val="24"/>
          <w:szCs w:val="24"/>
          <w:lang w:val="en-US" w:eastAsia="zh-CN"/>
        </w:rPr>
        <w:t>C、C证、</w:t>
      </w:r>
      <w:r>
        <w:rPr>
          <w:rFonts w:hint="eastAsia" w:ascii="微软雅黑" w:hAnsi="微软雅黑" w:eastAsia="微软雅黑" w:cs="微软雅黑"/>
          <w:color w:val="auto"/>
          <w:sz w:val="24"/>
          <w:szCs w:val="24"/>
        </w:rPr>
        <w:t>塔式起重机司机、建筑起重司索信号工</w:t>
      </w:r>
      <w:r>
        <w:rPr>
          <w:rFonts w:hint="eastAsia" w:ascii="微软雅黑" w:hAnsi="微软雅黑" w:eastAsia="微软雅黑" w:cs="微软雅黑"/>
          <w:color w:val="auto"/>
          <w:sz w:val="24"/>
          <w:szCs w:val="24"/>
          <w:lang w:val="en-US" w:eastAsia="zh-CN"/>
        </w:rPr>
        <w:t>登录学习时如出现账号或密码错误，请联系</w:t>
      </w:r>
      <w:r>
        <w:rPr>
          <w:rFonts w:hint="eastAsia" w:ascii="微软雅黑" w:hAnsi="微软雅黑" w:eastAsia="微软雅黑" w:cs="微软雅黑"/>
          <w:b w:val="0"/>
          <w:i w:val="0"/>
          <w:caps w:val="0"/>
          <w:color w:val="auto"/>
          <w:spacing w:val="0"/>
          <w:sz w:val="24"/>
          <w:szCs w:val="24"/>
        </w:rPr>
        <w:t>：0871-65651496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480" w:firstLineChars="200"/>
        <w:rPr>
          <w:rFonts w:hint="eastAsia" w:ascii="微软雅黑" w:hAnsi="微软雅黑" w:eastAsia="微软雅黑" w:cs="微软雅黑"/>
          <w:b w:val="0"/>
          <w:i w:val="0"/>
          <w:caps w:val="0"/>
          <w:color w:val="auto"/>
          <w:spacing w:val="0"/>
          <w:sz w:val="24"/>
          <w:szCs w:val="24"/>
          <w:lang w:val="en-US" w:eastAsia="zh-CN"/>
        </w:rPr>
      </w:pPr>
    </w:p>
    <w:p>
      <w:pPr>
        <w:numPr>
          <w:ilvl w:val="0"/>
          <w:numId w:val="0"/>
        </w:numPr>
        <w:ind w:leftChars="0"/>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（二）课程学习</w:t>
      </w:r>
    </w:p>
    <w:p>
      <w:pPr>
        <w:numPr>
          <w:ilvl w:val="0"/>
          <w:numId w:val="0"/>
        </w:numPr>
        <w:ind w:leftChars="0"/>
        <w:rPr>
          <w:rFonts w:hint="eastAsia" w:asciiTheme="minorEastAsia" w:hAnsiTheme="minorEastAsia" w:cstheme="minorEastAsia"/>
          <w:sz w:val="28"/>
          <w:szCs w:val="28"/>
          <w:lang w:val="en-US" w:eastAsia="zh-CN"/>
        </w:rPr>
      </w:pPr>
      <w:r>
        <w:rPr>
          <w:rFonts w:hint="eastAsia" w:asciiTheme="minorEastAsia" w:hAnsiTheme="minorEastAsia" w:cstheme="minorEastAsia"/>
          <w:b w:val="0"/>
          <w:bCs w:val="0"/>
          <w:sz w:val="28"/>
          <w:szCs w:val="28"/>
          <w:lang w:val="en-US" w:eastAsia="zh-CN"/>
        </w:rPr>
        <w:t>1、</w:t>
      </w:r>
      <w:r>
        <w:rPr>
          <w:rFonts w:hint="eastAsia" w:asciiTheme="minorEastAsia" w:hAnsiTheme="minorEastAsia" w:eastAsiaTheme="minorEastAsia" w:cstheme="minorEastAsia"/>
          <w:sz w:val="28"/>
          <w:szCs w:val="28"/>
          <w:lang w:val="en-US" w:eastAsia="zh-CN"/>
        </w:rPr>
        <w:t>特种作业人员、AB证、现场专业人员</w:t>
      </w:r>
      <w:r>
        <w:rPr>
          <w:rFonts w:hint="eastAsia" w:asciiTheme="minorEastAsia" w:hAnsiTheme="minorEastAsia" w:cstheme="minorEastAsia"/>
          <w:sz w:val="28"/>
          <w:szCs w:val="28"/>
          <w:lang w:val="en-US" w:eastAsia="zh-CN"/>
        </w:rPr>
        <w:t>在客户端学习时因需人脸识别，</w:t>
      </w:r>
      <w:r>
        <w:rPr>
          <w:rFonts w:hint="eastAsia" w:asciiTheme="minorEastAsia" w:hAnsiTheme="minorEastAsia" w:cstheme="minorEastAsia"/>
          <w:color w:val="FF0000"/>
          <w:sz w:val="28"/>
          <w:szCs w:val="28"/>
          <w:lang w:val="en-US" w:eastAsia="zh-CN"/>
        </w:rPr>
        <w:t>请安装好摄像头</w:t>
      </w:r>
      <w:r>
        <w:rPr>
          <w:rFonts w:hint="eastAsia" w:asciiTheme="minorEastAsia" w:hAnsiTheme="minorEastAsia" w:cstheme="minorEastAsia"/>
          <w:sz w:val="28"/>
          <w:szCs w:val="28"/>
          <w:lang w:val="en-US" w:eastAsia="zh-CN"/>
        </w:rPr>
        <w:t>，并上传</w:t>
      </w:r>
      <w:r>
        <w:rPr>
          <w:rFonts w:hint="eastAsia" w:asciiTheme="minorEastAsia" w:hAnsiTheme="minorEastAsia" w:cstheme="minorEastAsia"/>
          <w:color w:val="FF0000"/>
          <w:sz w:val="28"/>
          <w:szCs w:val="28"/>
          <w:lang w:val="en-US" w:eastAsia="zh-CN"/>
        </w:rPr>
        <w:t>学员本人近期的、五官清晰的半身照</w:t>
      </w:r>
      <w:r>
        <w:rPr>
          <w:rFonts w:hint="eastAsia" w:asciiTheme="minorEastAsia" w:hAnsiTheme="minorEastAsia" w:cstheme="minorEastAsia"/>
          <w:sz w:val="28"/>
          <w:szCs w:val="28"/>
          <w:lang w:val="en-US" w:eastAsia="zh-CN"/>
        </w:rPr>
        <w:t>（请谨慎上传，如上传错误请联系客服修改），</w:t>
      </w:r>
      <w:r>
        <w:rPr>
          <w:rFonts w:hint="eastAsia" w:asciiTheme="minorEastAsia" w:hAnsiTheme="minorEastAsia" w:cstheme="minorEastAsia"/>
          <w:color w:val="FF0000"/>
          <w:sz w:val="28"/>
          <w:szCs w:val="28"/>
          <w:lang w:val="en-US" w:eastAsia="zh-CN"/>
        </w:rPr>
        <w:t>确认学员本人在电脑前</w:t>
      </w:r>
      <w:r>
        <w:rPr>
          <w:rFonts w:hint="eastAsia" w:asciiTheme="minorEastAsia" w:hAnsiTheme="minorEastAsia" w:cstheme="minorEastAsia"/>
          <w:sz w:val="28"/>
          <w:szCs w:val="28"/>
          <w:lang w:val="en-US" w:eastAsia="zh-CN"/>
        </w:rPr>
        <w:t>。如出现照片上传不了或听课过程中人脸无法识别，以及课程不记录进度等问题，请联系继续教育客服：0871-63122229 或加QQ群：779033763</w:t>
      </w:r>
    </w:p>
    <w:p>
      <w:pPr>
        <w:numPr>
          <w:ilvl w:val="0"/>
          <w:numId w:val="0"/>
        </w:numPr>
        <w:ind w:leftChars="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C证、</w:t>
      </w:r>
      <w:r>
        <w:rPr>
          <w:rFonts w:hint="eastAsia" w:asciiTheme="minorEastAsia" w:hAnsiTheme="minorEastAsia" w:eastAsiaTheme="minorEastAsia" w:cstheme="minorEastAsia"/>
          <w:sz w:val="28"/>
          <w:szCs w:val="28"/>
        </w:rPr>
        <w:t>塔式起重机司机、建筑起重司索信号工</w:t>
      </w:r>
      <w:r>
        <w:rPr>
          <w:rFonts w:hint="eastAsia" w:asciiTheme="minorEastAsia" w:hAnsiTheme="minorEastAsia" w:cstheme="minorEastAsia"/>
          <w:sz w:val="28"/>
          <w:szCs w:val="28"/>
          <w:lang w:eastAsia="zh-CN"/>
        </w:rPr>
        <w:t>如在登录学习、考试过程中有任何问题，请联系：</w:t>
      </w:r>
      <w:r>
        <w:rPr>
          <w:rFonts w:hint="eastAsia" w:asciiTheme="minorEastAsia" w:hAnsiTheme="minorEastAsia" w:cstheme="minorEastAsia"/>
          <w:sz w:val="28"/>
          <w:szCs w:val="28"/>
          <w:lang w:val="en-US" w:eastAsia="zh-CN"/>
        </w:rPr>
        <w:t>0871-65651496</w:t>
      </w:r>
    </w:p>
    <w:p>
      <w:pPr>
        <w:numPr>
          <w:ilvl w:val="0"/>
          <w:numId w:val="0"/>
        </w:numPr>
        <w:ind w:leftChars="0"/>
        <w:rPr>
          <w:rFonts w:hint="eastAsia" w:asciiTheme="minorEastAsia" w:hAnsi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3、课程学习期限：从</w:t>
      </w:r>
      <w:r>
        <w:rPr>
          <w:rFonts w:hint="eastAsia" w:asciiTheme="minorEastAsia" w:hAnsiTheme="minorEastAsia" w:eastAsiaTheme="minorEastAsia" w:cstheme="minorEastAsia"/>
          <w:color w:val="auto"/>
          <w:sz w:val="28"/>
          <w:szCs w:val="28"/>
        </w:rPr>
        <w:t>缴费成功之日起算30天之内</w:t>
      </w:r>
      <w:r>
        <w:rPr>
          <w:rFonts w:hint="eastAsia" w:asciiTheme="minorEastAsia" w:hAnsiTheme="minorEastAsia" w:cstheme="minorEastAsia"/>
          <w:color w:val="auto"/>
          <w:sz w:val="28"/>
          <w:szCs w:val="28"/>
          <w:lang w:eastAsia="zh-CN"/>
        </w:rPr>
        <w:t>须</w:t>
      </w:r>
      <w:r>
        <w:rPr>
          <w:rFonts w:hint="eastAsia" w:asciiTheme="minorEastAsia" w:hAnsiTheme="minorEastAsia" w:eastAsiaTheme="minorEastAsia" w:cstheme="minorEastAsia"/>
          <w:color w:val="auto"/>
          <w:sz w:val="28"/>
          <w:szCs w:val="28"/>
        </w:rPr>
        <w:t>完成所有课时及考试</w:t>
      </w:r>
      <w:r>
        <w:rPr>
          <w:rFonts w:hint="eastAsia" w:asciiTheme="minorEastAsia" w:hAnsiTheme="minorEastAsia" w:cstheme="minorEastAsia"/>
          <w:color w:val="auto"/>
          <w:sz w:val="28"/>
          <w:szCs w:val="28"/>
          <w:lang w:eastAsia="zh-CN"/>
        </w:rPr>
        <w:t>。每个工种的课时需自行登录客户端查看</w:t>
      </w:r>
    </w:p>
    <w:p>
      <w:pPr>
        <w:numPr>
          <w:ilvl w:val="0"/>
          <w:numId w:val="0"/>
        </w:numPr>
        <w:ind w:leftChars="0"/>
        <w:rPr>
          <w:rFonts w:hint="eastAsia" w:asciiTheme="minorEastAsia" w:hAnsiTheme="minorEastAsia" w:cstheme="minorEastAsia"/>
          <w:color w:val="auto"/>
          <w:sz w:val="28"/>
          <w:szCs w:val="28"/>
          <w:lang w:eastAsia="zh-CN"/>
        </w:rPr>
      </w:pPr>
    </w:p>
    <w:p>
      <w:pPr>
        <w:numPr>
          <w:ilvl w:val="0"/>
          <w:numId w:val="0"/>
        </w:numPr>
        <w:ind w:leftChars="0"/>
        <w:rPr>
          <w:rFonts w:hint="eastAsia" w:asciiTheme="minorEastAsia" w:hAnsiTheme="minorEastAsia" w:cstheme="minorEastAsia"/>
          <w:b/>
          <w:bCs/>
          <w:color w:val="auto"/>
          <w:sz w:val="32"/>
          <w:szCs w:val="32"/>
          <w:lang w:val="en-US" w:eastAsia="zh-CN"/>
        </w:rPr>
      </w:pPr>
      <w:r>
        <w:rPr>
          <w:rFonts w:hint="eastAsia" w:asciiTheme="minorEastAsia" w:hAnsiTheme="minorEastAsia" w:cstheme="minorEastAsia"/>
          <w:b/>
          <w:bCs/>
          <w:color w:val="auto"/>
          <w:sz w:val="32"/>
          <w:szCs w:val="32"/>
          <w:lang w:eastAsia="zh-CN"/>
        </w:rPr>
        <w:t>（三）在线考试及回执打印</w:t>
      </w:r>
    </w:p>
    <w:p>
      <w:pPr>
        <w:keepNext w:val="0"/>
        <w:keepLines w:val="0"/>
        <w:widowControl/>
        <w:suppressLineNumbers w:val="0"/>
        <w:jc w:val="left"/>
        <w:rPr>
          <w:rFonts w:hint="eastAsia" w:asciiTheme="minorEastAsia" w:hAnsiTheme="minorEastAsia" w:eastAsiaTheme="minorEastAsia" w:cstheme="minorEastAsia"/>
          <w:kern w:val="0"/>
          <w:sz w:val="28"/>
          <w:szCs w:val="28"/>
          <w:lang w:eastAsia="zh-CN"/>
        </w:rPr>
      </w:pPr>
      <w:r>
        <w:rPr>
          <w:rFonts w:hint="eastAsia" w:asciiTheme="minorEastAsia" w:hAnsiTheme="minorEastAsia" w:cstheme="minorEastAsia"/>
          <w:kern w:val="0"/>
          <w:sz w:val="28"/>
          <w:szCs w:val="28"/>
          <w:lang w:val="en-US" w:eastAsia="zh-CN"/>
        </w:rPr>
        <w:t>1、</w:t>
      </w:r>
      <w:r>
        <w:rPr>
          <w:rFonts w:hint="eastAsia" w:asciiTheme="minorEastAsia" w:hAnsiTheme="minorEastAsia" w:eastAsiaTheme="minorEastAsia" w:cstheme="minorEastAsia"/>
          <w:sz w:val="28"/>
          <w:szCs w:val="28"/>
          <w:lang w:val="en-US" w:eastAsia="zh-CN"/>
        </w:rPr>
        <w:t>特种作业人员、AB证、现场专业人员</w:t>
      </w:r>
      <w:r>
        <w:rPr>
          <w:rFonts w:hint="eastAsia" w:asciiTheme="minorEastAsia" w:hAnsiTheme="minorEastAsia" w:eastAsiaTheme="minorEastAsia" w:cstheme="minorEastAsia"/>
          <w:kern w:val="0"/>
          <w:sz w:val="28"/>
          <w:szCs w:val="28"/>
        </w:rPr>
        <w:t>学习完毕以后，</w:t>
      </w:r>
      <w:r>
        <w:rPr>
          <w:rFonts w:hint="eastAsia" w:asciiTheme="minorEastAsia" w:hAnsiTheme="minorEastAsia" w:cstheme="minorEastAsia"/>
          <w:kern w:val="0"/>
          <w:sz w:val="28"/>
          <w:szCs w:val="28"/>
          <w:lang w:eastAsia="zh-CN"/>
        </w:rPr>
        <w:t>单</w:t>
      </w:r>
      <w:r>
        <w:rPr>
          <w:rFonts w:hint="eastAsia" w:asciiTheme="minorEastAsia" w:hAnsiTheme="minorEastAsia" w:eastAsiaTheme="minorEastAsia" w:cstheme="minorEastAsia"/>
          <w:kern w:val="0"/>
          <w:sz w:val="28"/>
          <w:szCs w:val="28"/>
          <w:lang w:eastAsia="zh-CN"/>
        </w:rPr>
        <w:t>个课时</w:t>
      </w:r>
      <w:r>
        <w:rPr>
          <w:rFonts w:hint="eastAsia" w:asciiTheme="minorEastAsia" w:hAnsiTheme="minorEastAsia" w:eastAsiaTheme="minorEastAsia" w:cstheme="minorEastAsia"/>
          <w:kern w:val="0"/>
          <w:sz w:val="28"/>
          <w:szCs w:val="28"/>
        </w:rPr>
        <w:t>进度达到100%</w:t>
      </w:r>
      <w:r>
        <w:rPr>
          <w:rFonts w:hint="eastAsia" w:asciiTheme="minorEastAsia" w:hAnsi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总进度达到100%</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cstheme="minorEastAsia"/>
          <w:kern w:val="0"/>
          <w:sz w:val="28"/>
          <w:szCs w:val="28"/>
          <w:lang w:eastAsia="zh-CN"/>
        </w:rPr>
        <w:t>即</w:t>
      </w:r>
      <w:r>
        <w:rPr>
          <w:rFonts w:hint="eastAsia" w:asciiTheme="minorEastAsia" w:hAnsiTheme="minorEastAsia" w:eastAsiaTheme="minorEastAsia" w:cstheme="minorEastAsia"/>
          <w:kern w:val="0"/>
          <w:sz w:val="28"/>
          <w:szCs w:val="28"/>
        </w:rPr>
        <w:t>可参加考试。（考试机会有5次，其中任意一次达到60分，方可打印合格证明）</w:t>
      </w:r>
      <w:r>
        <w:rPr>
          <w:rFonts w:hint="eastAsia" w:asciiTheme="minorEastAsia" w:hAnsiTheme="minorEastAsia" w:cstheme="minorEastAsia"/>
          <w:kern w:val="0"/>
          <w:sz w:val="28"/>
          <w:szCs w:val="28"/>
          <w:lang w:eastAsia="zh-CN"/>
        </w:rPr>
        <w:t>。如</w:t>
      </w:r>
      <w:r>
        <w:rPr>
          <w:rFonts w:hint="eastAsia" w:asciiTheme="minorEastAsia" w:hAnsiTheme="minorEastAsia" w:cstheme="minorEastAsia"/>
          <w:color w:val="FF0000"/>
          <w:kern w:val="0"/>
          <w:sz w:val="28"/>
          <w:szCs w:val="28"/>
          <w:lang w:eastAsia="zh-CN"/>
        </w:rPr>
        <w:t>学习完成但无法考试</w:t>
      </w:r>
      <w:r>
        <w:rPr>
          <w:rFonts w:hint="eastAsia" w:asciiTheme="minorEastAsia" w:hAnsiTheme="minorEastAsia" w:cstheme="minorEastAsia"/>
          <w:kern w:val="0"/>
          <w:sz w:val="28"/>
          <w:szCs w:val="28"/>
          <w:lang w:eastAsia="zh-CN"/>
        </w:rPr>
        <w:t>请联系</w:t>
      </w:r>
      <w:r>
        <w:rPr>
          <w:rFonts w:hint="eastAsia" w:asciiTheme="minorEastAsia" w:hAnsiTheme="minorEastAsia" w:cstheme="minorEastAsia"/>
          <w:sz w:val="28"/>
          <w:szCs w:val="28"/>
          <w:lang w:val="en-US" w:eastAsia="zh-CN"/>
        </w:rPr>
        <w:t>继续教育客服：0871-63122229</w:t>
      </w:r>
    </w:p>
    <w:p>
      <w:pPr>
        <w:keepNext w:val="0"/>
        <w:keepLines w:val="0"/>
        <w:widowControl/>
        <w:suppressLineNumbers w:val="0"/>
        <w:jc w:val="left"/>
        <w:rPr>
          <w:rFonts w:hint="eastAsia" w:asciiTheme="minorEastAsia" w:hAnsiTheme="minorEastAsia" w:cstheme="minorEastAsia"/>
          <w:kern w:val="0"/>
          <w:sz w:val="28"/>
          <w:szCs w:val="28"/>
          <w:lang w:val="en-US" w:eastAsia="zh-CN"/>
        </w:rPr>
      </w:pPr>
      <w:r>
        <w:rPr>
          <w:rFonts w:hint="eastAsia" w:asciiTheme="minorEastAsia" w:hAnsiTheme="minorEastAsia" w:cstheme="minorEastAsia"/>
          <w:kern w:val="0"/>
          <w:sz w:val="28"/>
          <w:szCs w:val="28"/>
          <w:lang w:val="en-US" w:eastAsia="zh-CN"/>
        </w:rPr>
        <w:t>2、打印出来的回执上必须有照片和二维码，需为彩色。如回执无法打印，请换用360安全浏览器</w:t>
      </w:r>
    </w:p>
    <w:p>
      <w:pPr>
        <w:keepNext w:val="0"/>
        <w:keepLines w:val="0"/>
        <w:widowControl/>
        <w:suppressLineNumbers w:val="0"/>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可能出现的情况：</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FF0000"/>
          <w:sz w:val="24"/>
          <w:szCs w:val="24"/>
          <w:lang w:val="en-US" w:eastAsia="zh-CN"/>
        </w:rPr>
        <w:t>考试成绩只会显示最高成绩</w:t>
      </w:r>
      <w:r>
        <w:rPr>
          <w:rFonts w:hint="eastAsia" w:ascii="微软雅黑" w:hAnsi="微软雅黑" w:eastAsia="微软雅黑" w:cs="微软雅黑"/>
          <w:sz w:val="24"/>
          <w:szCs w:val="24"/>
          <w:lang w:val="en-US" w:eastAsia="zh-CN"/>
        </w:rPr>
        <w:t>，如成绩未变动，说明后面考的分数没有前一次分数高</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如出现</w:t>
      </w:r>
      <w:r>
        <w:rPr>
          <w:rFonts w:hint="eastAsia" w:ascii="微软雅黑" w:hAnsi="微软雅黑" w:eastAsia="微软雅黑" w:cs="微软雅黑"/>
          <w:color w:val="FF0000"/>
          <w:sz w:val="24"/>
          <w:szCs w:val="24"/>
          <w:lang w:val="en-US" w:eastAsia="zh-CN"/>
        </w:rPr>
        <w:t>考试过程中客户端闪退导致</w:t>
      </w:r>
      <w:r>
        <w:rPr>
          <w:rFonts w:hint="eastAsia" w:ascii="微软雅黑" w:hAnsi="微软雅黑" w:eastAsia="微软雅黑" w:cs="微软雅黑"/>
          <w:sz w:val="24"/>
          <w:szCs w:val="24"/>
          <w:lang w:val="en-US" w:eastAsia="zh-CN"/>
        </w:rPr>
        <w:t>考试次数浪费掉，请联系客服</w:t>
      </w:r>
      <w:r>
        <w:rPr>
          <w:rFonts w:hint="eastAsia" w:asciiTheme="minorEastAsia" w:hAnsiTheme="minorEastAsia" w:cstheme="minorEastAsia"/>
          <w:sz w:val="28"/>
          <w:szCs w:val="28"/>
          <w:lang w:val="en-US" w:eastAsia="zh-CN"/>
        </w:rPr>
        <w:t>：0871-63122229</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如考试时间出现只有二十或三十多分钟的情况，请不要着急，这一轮考试时间走完会出现下一个二十或三十多分钟的考试时间</w:t>
      </w:r>
    </w:p>
    <w:p>
      <w:pPr>
        <w:keepNext w:val="0"/>
        <w:keepLines w:val="0"/>
        <w:widowControl/>
        <w:numPr>
          <w:ilvl w:val="0"/>
          <w:numId w:val="0"/>
        </w:numPr>
        <w:suppressLineNumbers w:val="0"/>
        <w:ind w:left="480" w:leftChars="0"/>
        <w:jc w:val="left"/>
        <w:rPr>
          <w:rFonts w:hint="eastAsia" w:ascii="微软雅黑" w:hAnsi="微软雅黑" w:eastAsia="微软雅黑" w:cs="微软雅黑"/>
          <w:b w:val="0"/>
          <w:bCs w:val="0"/>
          <w:sz w:val="24"/>
          <w:szCs w:val="24"/>
          <w:lang w:val="en-US" w:eastAsia="zh-CN"/>
        </w:rPr>
      </w:pPr>
    </w:p>
    <w:p>
      <w:pPr>
        <w:keepNext w:val="0"/>
        <w:keepLines w:val="0"/>
        <w:widowControl/>
        <w:suppressLineNumbers w:val="0"/>
        <w:jc w:val="left"/>
        <w:rPr>
          <w:rFonts w:hint="eastAsia" w:asciiTheme="minorEastAsia" w:hAnsiTheme="minorEastAsia" w:cstheme="minorEastAsia"/>
          <w:kern w:val="0"/>
          <w:sz w:val="28"/>
          <w:szCs w:val="28"/>
          <w:lang w:val="en-US" w:eastAsia="zh-CN"/>
        </w:rPr>
      </w:pPr>
    </w:p>
    <w:p>
      <w:pPr>
        <w:keepNext w:val="0"/>
        <w:keepLines w:val="0"/>
        <w:widowControl/>
        <w:numPr>
          <w:ilvl w:val="0"/>
          <w:numId w:val="7"/>
        </w:numPr>
        <w:suppressLineNumbers w:val="0"/>
        <w:jc w:val="left"/>
        <w:rPr>
          <w:rFonts w:hint="eastAsia" w:asciiTheme="minorEastAsia" w:hAnsiTheme="minorEastAsia" w:cstheme="minorEastAsia"/>
          <w:b/>
          <w:bCs/>
          <w:kern w:val="0"/>
          <w:sz w:val="36"/>
          <w:szCs w:val="36"/>
          <w:lang w:eastAsia="zh-CN"/>
        </w:rPr>
      </w:pPr>
      <w:r>
        <w:rPr>
          <w:rFonts w:hint="eastAsia" w:asciiTheme="minorEastAsia" w:hAnsiTheme="minorEastAsia" w:cstheme="minorEastAsia"/>
          <w:b/>
          <w:bCs/>
          <w:kern w:val="0"/>
          <w:sz w:val="36"/>
          <w:szCs w:val="36"/>
          <w:lang w:eastAsia="zh-CN"/>
        </w:rPr>
        <w:t>延期申请与补考</w:t>
      </w:r>
    </w:p>
    <w:p>
      <w:pPr>
        <w:keepNext w:val="0"/>
        <w:keepLines w:val="0"/>
        <w:widowControl/>
        <w:numPr>
          <w:ilvl w:val="0"/>
          <w:numId w:val="8"/>
        </w:numPr>
        <w:suppressLineNumbers w:val="0"/>
        <w:jc w:val="left"/>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特种作业人员、AB证、现场专业人员</w:t>
      </w:r>
      <w:r>
        <w:rPr>
          <w:rFonts w:hint="eastAsia" w:asciiTheme="minorEastAsia" w:hAnsiTheme="minorEastAsia" w:cstheme="minorEastAsia"/>
          <w:sz w:val="28"/>
          <w:szCs w:val="28"/>
          <w:lang w:val="en-US" w:eastAsia="zh-CN"/>
        </w:rPr>
        <w:t>如在规定的30天内未完成继续教育学习或5次考试未通过，可在线申请延期学习或补考。延期申请与补考不收取任何费用。</w:t>
      </w:r>
    </w:p>
    <w:p>
      <w:pPr>
        <w:keepNext w:val="0"/>
        <w:keepLines w:val="0"/>
        <w:widowControl/>
        <w:numPr>
          <w:ilvl w:val="0"/>
          <w:numId w:val="0"/>
        </w:numPr>
        <w:suppressLineNumbers w:val="0"/>
        <w:ind w:firstLine="280" w:firstLineChars="1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申请流程：登录云南省建设注册考试中心（http://edu.ynjspx.cn/），点击“相关下载”，下载文件“继续教育延期、补考和重学的规定”，按要求填写并上传到业务管理系统“申请延期”或“申请补考”处</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6690" cy="3140710"/>
            <wp:effectExtent l="0" t="0" r="10160" b="254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23"/>
                    <a:stretch>
                      <a:fillRect/>
                    </a:stretch>
                  </pic:blipFill>
                  <pic:spPr>
                    <a:xfrm>
                      <a:off x="0" y="0"/>
                      <a:ext cx="5266690" cy="314071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hint="eastAsia" w:eastAsiaTheme="minorEastAsia"/>
          <w:lang w:eastAsia="zh-CN"/>
        </w:rPr>
      </w:pPr>
      <w:r>
        <w:rPr>
          <w:rFonts w:hint="eastAsia"/>
          <w:b w:val="0"/>
          <w:bCs w:val="0"/>
          <w:lang w:eastAsia="zh-CN"/>
        </w:rPr>
        <w:t>企业版</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8595" cy="3421380"/>
            <wp:effectExtent l="0" t="0" r="8255" b="7620"/>
            <wp:docPr id="6" name="图片 6" descr="1533177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33177834(1)"/>
                    <pic:cNvPicPr>
                      <a:picLocks noChangeAspect="1"/>
                    </pic:cNvPicPr>
                  </pic:nvPicPr>
                  <pic:blipFill>
                    <a:blip r:embed="rId24"/>
                    <a:stretch>
                      <a:fillRect/>
                    </a:stretch>
                  </pic:blipFill>
                  <pic:spPr>
                    <a:xfrm>
                      <a:off x="0" y="0"/>
                      <a:ext cx="5268595" cy="342138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个人版</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drawing>
          <wp:inline distT="0" distB="0" distL="114300" distR="114300">
            <wp:extent cx="5273675" cy="2776855"/>
            <wp:effectExtent l="0" t="0" r="3175" b="4445"/>
            <wp:docPr id="5" name="图片 5" descr="1533177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33177744(1)"/>
                    <pic:cNvPicPr>
                      <a:picLocks noChangeAspect="1"/>
                    </pic:cNvPicPr>
                  </pic:nvPicPr>
                  <pic:blipFill>
                    <a:blip r:embed="rId25"/>
                    <a:stretch>
                      <a:fillRect/>
                    </a:stretch>
                  </pic:blipFill>
                  <pic:spPr>
                    <a:xfrm>
                      <a:off x="0" y="0"/>
                      <a:ext cx="5273675" cy="277685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可能出现的情况：</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w:t>
      </w:r>
      <w:r>
        <w:rPr>
          <w:rFonts w:hint="eastAsia" w:ascii="微软雅黑" w:hAnsi="微软雅黑" w:eastAsia="微软雅黑" w:cs="微软雅黑"/>
          <w:color w:val="FF0000"/>
          <w:sz w:val="24"/>
          <w:szCs w:val="24"/>
          <w:lang w:val="en-US" w:eastAsia="zh-CN"/>
        </w:rPr>
        <w:t>延期申请表下载后无法打开</w:t>
      </w:r>
      <w:r>
        <w:rPr>
          <w:rFonts w:hint="eastAsia" w:ascii="微软雅黑" w:hAnsi="微软雅黑" w:eastAsia="微软雅黑" w:cs="微软雅黑"/>
          <w:sz w:val="24"/>
          <w:szCs w:val="24"/>
          <w:lang w:val="en-US" w:eastAsia="zh-CN"/>
        </w:rPr>
        <w:t>，请换用WPS</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申请延期需在30天学习期限结束后才可申请；申请补考需5次考试次数用完才可申请</w:t>
      </w:r>
    </w:p>
    <w:p>
      <w:pPr>
        <w:keepNext w:val="0"/>
        <w:keepLines w:val="0"/>
        <w:widowControl/>
        <w:numPr>
          <w:ilvl w:val="0"/>
          <w:numId w:val="6"/>
        </w:numPr>
        <w:suppressLineNumbers w:val="0"/>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如延期申请无法上传，请联系继续教育客服：0871-63122229</w:t>
      </w:r>
    </w:p>
    <w:p>
      <w:pPr>
        <w:keepNext w:val="0"/>
        <w:keepLines w:val="0"/>
        <w:widowControl/>
        <w:numPr>
          <w:ilvl w:val="0"/>
          <w:numId w:val="0"/>
        </w:numPr>
        <w:suppressLineNumbers w:val="0"/>
        <w:ind w:firstLine="480" w:firstLineChars="200"/>
        <w:jc w:val="left"/>
        <w:rPr>
          <w:rFonts w:hint="eastAsia" w:ascii="微软雅黑" w:hAnsi="微软雅黑" w:eastAsia="微软雅黑" w:cs="微软雅黑"/>
          <w:sz w:val="24"/>
          <w:szCs w:val="24"/>
          <w:lang w:val="en-US" w:eastAsia="zh-CN"/>
        </w:rPr>
      </w:pPr>
    </w:p>
    <w:p>
      <w:pPr>
        <w:keepNext w:val="0"/>
        <w:keepLines w:val="0"/>
        <w:widowControl/>
        <w:numPr>
          <w:ilvl w:val="0"/>
          <w:numId w:val="8"/>
        </w:numPr>
        <w:suppressLineNumbers w:val="0"/>
        <w:jc w:val="left"/>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C证、</w:t>
      </w:r>
      <w:r>
        <w:rPr>
          <w:rFonts w:hint="eastAsia" w:asciiTheme="minorEastAsia" w:hAnsiTheme="minorEastAsia" w:eastAsiaTheme="minorEastAsia" w:cstheme="minorEastAsia"/>
          <w:sz w:val="28"/>
          <w:szCs w:val="28"/>
        </w:rPr>
        <w:t>塔式起重机司机、建筑起重司索信号工</w:t>
      </w:r>
      <w:r>
        <w:rPr>
          <w:rFonts w:hint="eastAsia" w:asciiTheme="minorEastAsia" w:hAnsiTheme="minorEastAsia" w:cstheme="minorEastAsia"/>
          <w:sz w:val="28"/>
          <w:szCs w:val="28"/>
          <w:lang w:eastAsia="zh-CN"/>
        </w:rPr>
        <w:t>的延期申请与补考请咨询：</w:t>
      </w:r>
      <w:r>
        <w:rPr>
          <w:rFonts w:hint="eastAsia" w:asciiTheme="minorEastAsia" w:hAnsiTheme="minorEastAsia" w:cstheme="minorEastAsia"/>
          <w:sz w:val="28"/>
          <w:szCs w:val="28"/>
          <w:lang w:val="en-US" w:eastAsia="zh-CN"/>
        </w:rPr>
        <w:t>0871-65631360</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b/>
          <w:bCs/>
          <w:color w:val="FF0000"/>
          <w:sz w:val="44"/>
          <w:szCs w:val="44"/>
          <w:lang w:val="en-US" w:eastAsia="zh-CN"/>
        </w:rPr>
      </w:pPr>
      <w:r>
        <w:rPr>
          <w:rFonts w:hint="eastAsia"/>
          <w:b/>
          <w:bCs/>
          <w:color w:val="FF0000"/>
          <w:sz w:val="44"/>
          <w:szCs w:val="44"/>
          <w:lang w:val="en-US" w:eastAsia="zh-CN"/>
        </w:rPr>
        <w:t>四、证书复核与换发新证</w:t>
      </w:r>
    </w:p>
    <w:p>
      <w:pPr>
        <w:jc w:val="left"/>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color w:val="auto"/>
          <w:kern w:val="2"/>
          <w:sz w:val="32"/>
          <w:szCs w:val="32"/>
          <w:lang w:val="en-US" w:eastAsia="zh-CN" w:bidi="ar-SA"/>
        </w:rPr>
        <w:t>（一）</w:t>
      </w:r>
      <w:r>
        <w:rPr>
          <w:rFonts w:hint="eastAsia" w:asciiTheme="minorEastAsia" w:hAnsiTheme="minorEastAsia" w:eastAsiaTheme="minorEastAsia" w:cstheme="minorEastAsia"/>
          <w:b/>
          <w:bCs/>
          <w:sz w:val="32"/>
          <w:szCs w:val="32"/>
          <w:lang w:val="en-US" w:eastAsia="zh-CN"/>
        </w:rPr>
        <w:t>特种作业人员</w:t>
      </w:r>
    </w:p>
    <w:p>
      <w:pPr>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详见云南省建设注册考试中心（http://edu.ynjspx.cn/）通知公告第一条</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6690" cy="3209290"/>
            <wp:effectExtent l="0" t="0" r="10160" b="10160"/>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6"/>
                    <a:stretch>
                      <a:fillRect/>
                    </a:stretch>
                  </pic:blipFill>
                  <pic:spPr>
                    <a:xfrm>
                      <a:off x="0" y="0"/>
                      <a:ext cx="5266690" cy="320929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p>
    <w:p>
      <w:pPr>
        <w:jc w:val="left"/>
        <w:rPr>
          <w:rFonts w:hint="eastAsia" w:asciiTheme="minorEastAsia" w:hAnsiTheme="minorEastAsia" w:cstheme="minorEastAsia"/>
          <w:b w:val="0"/>
          <w:bCs w:val="0"/>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left"/>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color w:val="auto"/>
          <w:kern w:val="2"/>
          <w:sz w:val="32"/>
          <w:szCs w:val="32"/>
          <w:lang w:val="en-US" w:eastAsia="zh-CN" w:bidi="ar-SA"/>
        </w:rPr>
        <w:t>（二）</w:t>
      </w:r>
      <w:r>
        <w:rPr>
          <w:rFonts w:hint="eastAsia" w:asciiTheme="minorEastAsia" w:hAnsiTheme="minorEastAsia" w:eastAsiaTheme="minorEastAsia" w:cstheme="minorEastAsia"/>
          <w:b/>
          <w:bCs/>
          <w:sz w:val="32"/>
          <w:szCs w:val="32"/>
          <w:lang w:val="en-US" w:eastAsia="zh-CN"/>
        </w:rPr>
        <w:t>AB证、现场专业人员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left"/>
        <w:rPr>
          <w:rFonts w:hint="eastAsia" w:asciiTheme="minorEastAsia" w:hAnsiTheme="minorEastAsia" w:eastAsiaTheme="minorEastAsia" w:cstheme="minorEastAsia"/>
          <w:b w:val="0"/>
          <w:i w:val="0"/>
          <w:caps w:val="0"/>
          <w:color w:val="auto"/>
          <w:spacing w:val="0"/>
          <w:sz w:val="28"/>
          <w:szCs w:val="28"/>
        </w:rPr>
      </w:pPr>
      <w:r>
        <w:rPr>
          <w:rFonts w:hint="eastAsia" w:asciiTheme="minorEastAsia" w:hAnsiTheme="minorEastAsia" w:cstheme="minorEastAsia"/>
          <w:b w:val="0"/>
          <w:i w:val="0"/>
          <w:caps w:val="0"/>
          <w:color w:val="auto"/>
          <w:spacing w:val="0"/>
          <w:sz w:val="28"/>
          <w:szCs w:val="28"/>
          <w:shd w:val="clear" w:fill="FFFFFF"/>
          <w:lang w:val="en-US" w:eastAsia="zh-CN"/>
        </w:rPr>
        <w:t>1、</w:t>
      </w:r>
      <w:r>
        <w:rPr>
          <w:rFonts w:hint="eastAsia" w:asciiTheme="minorEastAsia" w:hAnsiTheme="minorEastAsia" w:eastAsiaTheme="minorEastAsia" w:cstheme="minorEastAsia"/>
          <w:b w:val="0"/>
          <w:i w:val="0"/>
          <w:caps w:val="0"/>
          <w:color w:val="auto"/>
          <w:spacing w:val="0"/>
          <w:sz w:val="28"/>
          <w:szCs w:val="28"/>
          <w:shd w:val="clear" w:fill="FFFFFF"/>
        </w:rPr>
        <w:t>学员在完成AB证</w:t>
      </w:r>
      <w:r>
        <w:rPr>
          <w:rFonts w:hint="eastAsia" w:asciiTheme="minorEastAsia" w:hAnsiTheme="minorEastAsia" w:cstheme="minorEastAsia"/>
          <w:b w:val="0"/>
          <w:i w:val="0"/>
          <w:caps w:val="0"/>
          <w:color w:val="auto"/>
          <w:spacing w:val="0"/>
          <w:sz w:val="28"/>
          <w:szCs w:val="28"/>
          <w:shd w:val="clear" w:fill="FFFFFF"/>
          <w:lang w:eastAsia="zh-CN"/>
        </w:rPr>
        <w:t>及现场专业人员</w:t>
      </w:r>
      <w:r>
        <w:rPr>
          <w:rFonts w:hint="eastAsia" w:asciiTheme="minorEastAsia" w:hAnsiTheme="minorEastAsia" w:eastAsiaTheme="minorEastAsia" w:cstheme="minorEastAsia"/>
          <w:b w:val="0"/>
          <w:i w:val="0"/>
          <w:caps w:val="0"/>
          <w:color w:val="auto"/>
          <w:spacing w:val="0"/>
          <w:sz w:val="28"/>
          <w:szCs w:val="28"/>
          <w:shd w:val="clear" w:fill="FFFFFF"/>
        </w:rPr>
        <w:t>继续教育并考试合格后，在证书有效期满前3个月至有效期满后3个月内，通过</w:t>
      </w:r>
      <w:r>
        <w:rPr>
          <w:rFonts w:hint="eastAsia" w:asciiTheme="minorEastAsia" w:hAnsiTheme="minorEastAsia" w:eastAsiaTheme="minorEastAsia" w:cstheme="minorEastAsia"/>
          <w:sz w:val="28"/>
          <w:szCs w:val="28"/>
          <w:lang w:val="en-US" w:eastAsia="zh-CN"/>
        </w:rPr>
        <w:t>云南省建筑市场监管系统后</w:t>
      </w:r>
      <w:r>
        <w:rPr>
          <w:rFonts w:hint="eastAsia" w:asciiTheme="minorEastAsia" w:hAnsiTheme="minorEastAsia" w:eastAsiaTheme="minorEastAsia" w:cstheme="minorEastAsia"/>
          <w:b w:val="0"/>
          <w:i w:val="0"/>
          <w:caps w:val="0"/>
          <w:color w:val="auto"/>
          <w:spacing w:val="0"/>
          <w:sz w:val="28"/>
          <w:szCs w:val="28"/>
          <w:shd w:val="clear" w:fill="FFFFFF"/>
        </w:rPr>
        <w:t>申请“到期换证”换取新证书。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jc w:val="left"/>
        <w:rPr>
          <w:rFonts w:hint="eastAsia" w:asciiTheme="minorEastAsia" w:hAnsiTheme="minorEastAsia" w:eastAsiaTheme="minorEastAsia" w:cstheme="minorEastAsia"/>
          <w:b w:val="0"/>
          <w:i w:val="0"/>
          <w:caps w:val="0"/>
          <w:color w:val="auto"/>
          <w:spacing w:val="0"/>
          <w:sz w:val="28"/>
          <w:szCs w:val="28"/>
          <w:shd w:val="clear" w:fill="FFFFFF"/>
        </w:rPr>
      </w:pPr>
      <w:r>
        <w:rPr>
          <w:rFonts w:hint="eastAsia" w:asciiTheme="minorEastAsia" w:hAnsiTheme="minorEastAsia" w:cstheme="minorEastAsia"/>
          <w:b w:val="0"/>
          <w:i w:val="0"/>
          <w:caps w:val="0"/>
          <w:color w:val="auto"/>
          <w:spacing w:val="0"/>
          <w:sz w:val="28"/>
          <w:szCs w:val="28"/>
          <w:shd w:val="clear" w:fill="FFFFFF"/>
          <w:lang w:val="en-US" w:eastAsia="zh-CN"/>
        </w:rPr>
        <w:t>2、</w:t>
      </w:r>
      <w:r>
        <w:rPr>
          <w:rFonts w:hint="eastAsia" w:asciiTheme="minorEastAsia" w:hAnsiTheme="minorEastAsia" w:eastAsiaTheme="minorEastAsia" w:cstheme="minorEastAsia"/>
          <w:b w:val="0"/>
          <w:i w:val="0"/>
          <w:caps w:val="0"/>
          <w:color w:val="auto"/>
          <w:spacing w:val="0"/>
          <w:sz w:val="28"/>
          <w:szCs w:val="28"/>
          <w:shd w:val="clear" w:fill="FFFFFF"/>
        </w:rPr>
        <w:t>有效期满未参加继续教育或继续教育不合格的证书，证书有效期满3个月后，证书自动作废。</w:t>
      </w: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可能出现的情况：</w:t>
      </w:r>
    </w:p>
    <w:p>
      <w:pPr>
        <w:pStyle w:val="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如在监管系统点击“到期换证”，</w:t>
      </w:r>
      <w:r>
        <w:rPr>
          <w:rFonts w:hint="eastAsia" w:ascii="微软雅黑" w:hAnsi="微软雅黑" w:eastAsia="微软雅黑" w:cs="微软雅黑"/>
          <w:color w:val="FF0000"/>
          <w:sz w:val="24"/>
          <w:szCs w:val="24"/>
          <w:lang w:val="en-US" w:eastAsia="zh-CN"/>
        </w:rPr>
        <w:t>无法上传回执</w:t>
      </w:r>
      <w:r>
        <w:rPr>
          <w:rFonts w:hint="eastAsia" w:ascii="微软雅黑" w:hAnsi="微软雅黑" w:eastAsia="微软雅黑" w:cs="微软雅黑"/>
          <w:sz w:val="24"/>
          <w:szCs w:val="24"/>
          <w:lang w:val="en-US" w:eastAsia="zh-CN"/>
        </w:rPr>
        <w:t>，请换用360安全浏览器</w:t>
      </w:r>
    </w:p>
    <w:p>
      <w:pPr>
        <w:pStyle w:val="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如在监管系统点击“</w:t>
      </w:r>
      <w:r>
        <w:rPr>
          <w:rFonts w:hint="eastAsia" w:ascii="微软雅黑" w:hAnsi="微软雅黑" w:eastAsia="微软雅黑" w:cs="微软雅黑"/>
          <w:color w:val="FF0000"/>
          <w:sz w:val="24"/>
          <w:szCs w:val="24"/>
          <w:lang w:val="en-US" w:eastAsia="zh-CN"/>
        </w:rPr>
        <w:t>到期换证”，找不到需要到期换证的人员信息</w:t>
      </w:r>
      <w:r>
        <w:rPr>
          <w:rFonts w:hint="eastAsia" w:ascii="微软雅黑" w:hAnsi="微软雅黑" w:eastAsia="微软雅黑" w:cs="微软雅黑"/>
          <w:sz w:val="24"/>
          <w:szCs w:val="24"/>
          <w:lang w:val="en-US" w:eastAsia="zh-CN"/>
        </w:rPr>
        <w:t>，请与继续教育客服0871-63122229联系</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Chars="200" w:right="0" w:rightChars="0"/>
        <w:jc w:val="left"/>
        <w:rPr>
          <w:rFonts w:hint="eastAsia" w:ascii="微软雅黑" w:hAnsi="微软雅黑" w:eastAsia="微软雅黑" w:cs="微软雅黑"/>
          <w:sz w:val="24"/>
          <w:szCs w:val="24"/>
          <w:lang w:val="en-US" w:eastAsia="zh-CN"/>
        </w:rPr>
      </w:pPr>
    </w:p>
    <w:p>
      <w:pPr>
        <w:jc w:val="left"/>
        <w:rPr>
          <w:rFonts w:hint="eastAsia" w:asciiTheme="minorEastAsia" w:hAnsiTheme="minorEastAsia" w:eastAsiaTheme="minorEastAsia" w:cstheme="minorEastAsia"/>
          <w:b/>
          <w:bCs/>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w:t>
      </w:r>
      <w:r>
        <w:rPr>
          <w:rFonts w:hint="eastAsia" w:asciiTheme="minorEastAsia" w:hAnsiTheme="minorEastAsia" w:cstheme="minorEastAsia"/>
          <w:b/>
          <w:bCs/>
          <w:color w:val="auto"/>
          <w:kern w:val="2"/>
          <w:sz w:val="32"/>
          <w:szCs w:val="32"/>
          <w:lang w:val="en-US" w:eastAsia="zh-CN" w:bidi="ar-SA"/>
        </w:rPr>
        <w:t>三</w:t>
      </w:r>
      <w:r>
        <w:rPr>
          <w:rFonts w:hint="eastAsia" w:asciiTheme="minorEastAsia" w:hAnsiTheme="minorEastAsia" w:eastAsiaTheme="minorEastAsia" w:cstheme="minorEastAsia"/>
          <w:b/>
          <w:bCs/>
          <w:color w:val="auto"/>
          <w:kern w:val="2"/>
          <w:sz w:val="32"/>
          <w:szCs w:val="32"/>
          <w:lang w:val="en-US" w:eastAsia="zh-CN" w:bidi="ar-SA"/>
        </w:rPr>
        <w:t>）</w:t>
      </w:r>
      <w:r>
        <w:rPr>
          <w:rFonts w:hint="eastAsia" w:asciiTheme="minorEastAsia" w:hAnsiTheme="minorEastAsia" w:eastAsiaTheme="minorEastAsia" w:cstheme="minorEastAsia"/>
          <w:b/>
          <w:bCs/>
          <w:sz w:val="32"/>
          <w:szCs w:val="32"/>
          <w:lang w:val="en-US" w:eastAsia="zh-CN"/>
        </w:rPr>
        <w:t>C证、</w:t>
      </w:r>
      <w:r>
        <w:rPr>
          <w:rFonts w:hint="eastAsia" w:asciiTheme="minorEastAsia" w:hAnsiTheme="minorEastAsia" w:eastAsiaTheme="minorEastAsia" w:cstheme="minorEastAsia"/>
          <w:b/>
          <w:bCs/>
          <w:sz w:val="32"/>
          <w:szCs w:val="32"/>
        </w:rPr>
        <w:t>塔式起重机司机、建筑起重司索信号工</w:t>
      </w:r>
    </w:p>
    <w:p>
      <w:pPr>
        <w:jc w:val="left"/>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cstheme="minorEastAsia"/>
          <w:b w:val="0"/>
          <w:bCs w:val="0"/>
          <w:color w:val="auto"/>
          <w:kern w:val="2"/>
          <w:sz w:val="28"/>
          <w:szCs w:val="28"/>
          <w:lang w:val="en-US" w:eastAsia="zh-CN" w:bidi="ar-SA"/>
        </w:rPr>
        <w:t>详见云南省建设注册考试中心相关通知公告（http://www.ynjspx.cn/）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FontAweso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075A3"/>
    <w:multiLevelType w:val="singleLevel"/>
    <w:tmpl w:val="801075A3"/>
    <w:lvl w:ilvl="0" w:tentative="0">
      <w:start w:val="4"/>
      <w:numFmt w:val="chineseCounting"/>
      <w:suff w:val="nothing"/>
      <w:lvlText w:val="（%1）"/>
      <w:lvlJc w:val="left"/>
      <w:rPr>
        <w:rFonts w:hint="eastAsia"/>
      </w:rPr>
    </w:lvl>
  </w:abstractNum>
  <w:abstractNum w:abstractNumId="1">
    <w:nsid w:val="D43CECF2"/>
    <w:multiLevelType w:val="singleLevel"/>
    <w:tmpl w:val="D43CECF2"/>
    <w:lvl w:ilvl="0" w:tentative="0">
      <w:start w:val="2"/>
      <w:numFmt w:val="chineseCounting"/>
      <w:suff w:val="nothing"/>
      <w:lvlText w:val="（%1）"/>
      <w:lvlJc w:val="left"/>
      <w:rPr>
        <w:rFonts w:hint="eastAsia"/>
      </w:rPr>
    </w:lvl>
  </w:abstractNum>
  <w:abstractNum w:abstractNumId="2">
    <w:nsid w:val="23BC4A9C"/>
    <w:multiLevelType w:val="singleLevel"/>
    <w:tmpl w:val="23BC4A9C"/>
    <w:lvl w:ilvl="0" w:tentative="0">
      <w:start w:val="3"/>
      <w:numFmt w:val="decimal"/>
      <w:suff w:val="nothing"/>
      <w:lvlText w:val="（%1）"/>
      <w:lvlJc w:val="left"/>
      <w:pPr>
        <w:ind w:left="600" w:leftChars="0" w:firstLine="0" w:firstLineChars="0"/>
      </w:pPr>
    </w:lvl>
  </w:abstractNum>
  <w:abstractNum w:abstractNumId="3">
    <w:nsid w:val="274663BC"/>
    <w:multiLevelType w:val="singleLevel"/>
    <w:tmpl w:val="274663BC"/>
    <w:lvl w:ilvl="0" w:tentative="0">
      <w:start w:val="1"/>
      <w:numFmt w:val="upperLetter"/>
      <w:suff w:val="nothing"/>
      <w:lvlText w:val="%1、"/>
      <w:lvlJc w:val="left"/>
    </w:lvl>
  </w:abstractNum>
  <w:abstractNum w:abstractNumId="4">
    <w:nsid w:val="2C7A3F05"/>
    <w:multiLevelType w:val="singleLevel"/>
    <w:tmpl w:val="2C7A3F05"/>
    <w:lvl w:ilvl="0" w:tentative="0">
      <w:start w:val="2"/>
      <w:numFmt w:val="decimal"/>
      <w:suff w:val="nothing"/>
      <w:lvlText w:val="%1、"/>
      <w:lvlJc w:val="left"/>
    </w:lvl>
  </w:abstractNum>
  <w:abstractNum w:abstractNumId="5">
    <w:nsid w:val="3C51B9D3"/>
    <w:multiLevelType w:val="singleLevel"/>
    <w:tmpl w:val="3C51B9D3"/>
    <w:lvl w:ilvl="0" w:tentative="0">
      <w:start w:val="1"/>
      <w:numFmt w:val="upperLetter"/>
      <w:suff w:val="nothing"/>
      <w:lvlText w:val="%1、"/>
      <w:lvlJc w:val="left"/>
    </w:lvl>
  </w:abstractNum>
  <w:abstractNum w:abstractNumId="6">
    <w:nsid w:val="4C4E4577"/>
    <w:multiLevelType w:val="singleLevel"/>
    <w:tmpl w:val="4C4E4577"/>
    <w:lvl w:ilvl="0" w:tentative="0">
      <w:start w:val="1"/>
      <w:numFmt w:val="decimal"/>
      <w:suff w:val="nothing"/>
      <w:lvlText w:val="%1、"/>
      <w:lvlJc w:val="left"/>
    </w:lvl>
  </w:abstractNum>
  <w:abstractNum w:abstractNumId="7">
    <w:nsid w:val="4E013FB4"/>
    <w:multiLevelType w:val="singleLevel"/>
    <w:tmpl w:val="4E013FB4"/>
    <w:lvl w:ilvl="0" w:tentative="0">
      <w:start w:val="1"/>
      <w:numFmt w:val="upperLetter"/>
      <w:suff w:val="nothing"/>
      <w:lvlText w:val="%1、"/>
      <w:lvlJc w:val="left"/>
    </w:lvl>
  </w:abstractNum>
  <w:abstractNum w:abstractNumId="8">
    <w:nsid w:val="792313EC"/>
    <w:multiLevelType w:val="singleLevel"/>
    <w:tmpl w:val="792313EC"/>
    <w:lvl w:ilvl="0" w:tentative="0">
      <w:start w:val="1"/>
      <w:numFmt w:val="upperLetter"/>
      <w:suff w:val="nothing"/>
      <w:lvlText w:val="%1、"/>
      <w:lvlJc w:val="left"/>
    </w:lvl>
  </w:abstractNum>
  <w:num w:numId="1">
    <w:abstractNumId w:val="1"/>
  </w:num>
  <w:num w:numId="2">
    <w:abstractNumId w:val="3"/>
  </w:num>
  <w:num w:numId="3">
    <w:abstractNumId w:val="7"/>
  </w:num>
  <w:num w:numId="4">
    <w:abstractNumId w:val="2"/>
  </w:num>
  <w:num w:numId="5">
    <w:abstractNumId w:val="4"/>
  </w:num>
  <w:num w:numId="6">
    <w:abstractNumId w:val="8"/>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6D346B"/>
    <w:rsid w:val="03325294"/>
    <w:rsid w:val="06CE772D"/>
    <w:rsid w:val="08875BD4"/>
    <w:rsid w:val="09E14881"/>
    <w:rsid w:val="0A40696D"/>
    <w:rsid w:val="0D1E02A7"/>
    <w:rsid w:val="0E814E33"/>
    <w:rsid w:val="0EB85A38"/>
    <w:rsid w:val="12A85846"/>
    <w:rsid w:val="132D6F44"/>
    <w:rsid w:val="14E96072"/>
    <w:rsid w:val="17C005E3"/>
    <w:rsid w:val="1AE840B8"/>
    <w:rsid w:val="1E8C1184"/>
    <w:rsid w:val="1EB94641"/>
    <w:rsid w:val="1F4109B6"/>
    <w:rsid w:val="226F2D70"/>
    <w:rsid w:val="228D6FD5"/>
    <w:rsid w:val="25FF001C"/>
    <w:rsid w:val="2C186791"/>
    <w:rsid w:val="2D24291C"/>
    <w:rsid w:val="2D80521A"/>
    <w:rsid w:val="2E145F0B"/>
    <w:rsid w:val="31085534"/>
    <w:rsid w:val="324A1F88"/>
    <w:rsid w:val="37CC0BF1"/>
    <w:rsid w:val="3A8F6D07"/>
    <w:rsid w:val="3E215DCB"/>
    <w:rsid w:val="407418F6"/>
    <w:rsid w:val="41A8624B"/>
    <w:rsid w:val="46572BDD"/>
    <w:rsid w:val="4AB730A9"/>
    <w:rsid w:val="4AD9098A"/>
    <w:rsid w:val="4D132F86"/>
    <w:rsid w:val="4F6D346B"/>
    <w:rsid w:val="52825D8B"/>
    <w:rsid w:val="53C03F73"/>
    <w:rsid w:val="56BA3E2F"/>
    <w:rsid w:val="56EE0989"/>
    <w:rsid w:val="5C410C41"/>
    <w:rsid w:val="5D475783"/>
    <w:rsid w:val="5D727619"/>
    <w:rsid w:val="601255DC"/>
    <w:rsid w:val="60F51C02"/>
    <w:rsid w:val="61515476"/>
    <w:rsid w:val="618B442F"/>
    <w:rsid w:val="64573439"/>
    <w:rsid w:val="65405C2E"/>
    <w:rsid w:val="678174CD"/>
    <w:rsid w:val="70373E16"/>
    <w:rsid w:val="757B3595"/>
    <w:rsid w:val="76AD1CEC"/>
    <w:rsid w:val="79EF7AA2"/>
    <w:rsid w:val="7AD21A70"/>
    <w:rsid w:val="7C1A2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000000"/>
      <w:u w:val="none"/>
    </w:rPr>
  </w:style>
  <w:style w:type="character" w:styleId="7">
    <w:name w:val="HTML Definition"/>
    <w:basedOn w:val="4"/>
    <w:qFormat/>
    <w:uiPriority w:val="0"/>
    <w:rPr>
      <w:i/>
      <w:color w:val="FFFFFF"/>
      <w:sz w:val="18"/>
      <w:szCs w:val="18"/>
      <w:shd w:val="clear" w:fill="ABBAC3"/>
      <w:vertAlign w:val="baseline"/>
    </w:rPr>
  </w:style>
  <w:style w:type="character" w:styleId="8">
    <w:name w:val="Hyperlink"/>
    <w:basedOn w:val="4"/>
    <w:qFormat/>
    <w:uiPriority w:val="0"/>
    <w:rPr>
      <w:color w:val="0000FF"/>
      <w:u w:val="single"/>
    </w:rPr>
  </w:style>
  <w:style w:type="character" w:styleId="9">
    <w:name w:val="HTML Code"/>
    <w:basedOn w:val="4"/>
    <w:qFormat/>
    <w:uiPriority w:val="0"/>
    <w:rPr>
      <w:rFonts w:hint="default" w:ascii="Consolas" w:hAnsi="Consolas" w:eastAsia="Consolas" w:cs="Consolas"/>
      <w:color w:val="C7254E"/>
      <w:sz w:val="21"/>
      <w:szCs w:val="21"/>
      <w:shd w:val="clear" w:fill="F9F2F4"/>
    </w:rPr>
  </w:style>
  <w:style w:type="character" w:styleId="10">
    <w:name w:val="HTML Keyboard"/>
    <w:basedOn w:val="4"/>
    <w:qFormat/>
    <w:uiPriority w:val="0"/>
    <w:rPr>
      <w:rFonts w:ascii="Consolas" w:hAnsi="Consolas" w:eastAsia="Consolas" w:cs="Consolas"/>
      <w:color w:val="FFFFFF"/>
      <w:sz w:val="21"/>
      <w:szCs w:val="21"/>
      <w:shd w:val="clear" w:fill="333333"/>
    </w:rPr>
  </w:style>
  <w:style w:type="character" w:styleId="11">
    <w:name w:val="HTML Sample"/>
    <w:basedOn w:val="4"/>
    <w:qFormat/>
    <w:uiPriority w:val="0"/>
    <w:rPr>
      <w:rFonts w:hint="default" w:ascii="Consolas" w:hAnsi="Consolas" w:eastAsia="Consolas" w:cs="Consolas"/>
      <w:sz w:val="21"/>
      <w:szCs w:val="21"/>
    </w:rPr>
  </w:style>
  <w:style w:type="character" w:customStyle="1" w:styleId="13">
    <w:name w:val="ui-icon23"/>
    <w:basedOn w:val="4"/>
    <w:qFormat/>
    <w:uiPriority w:val="0"/>
  </w:style>
  <w:style w:type="character" w:customStyle="1" w:styleId="14">
    <w:name w:val="ui-jqgrid-resize"/>
    <w:basedOn w:val="4"/>
    <w:qFormat/>
    <w:uiPriority w:val="0"/>
  </w:style>
  <w:style w:type="character" w:customStyle="1" w:styleId="15">
    <w:name w:val="ui-jqgrid-resize1"/>
    <w:basedOn w:val="4"/>
    <w:qFormat/>
    <w:uiPriority w:val="0"/>
  </w:style>
  <w:style w:type="character" w:customStyle="1" w:styleId="16">
    <w:name w:val="input-icon2"/>
    <w:basedOn w:val="4"/>
    <w:qFormat/>
    <w:uiPriority w:val="0"/>
  </w:style>
  <w:style w:type="character" w:customStyle="1" w:styleId="17">
    <w:name w:val="before"/>
    <w:basedOn w:val="4"/>
    <w:qFormat/>
    <w:uiPriority w:val="0"/>
    <w:rPr>
      <w:rFonts w:hint="default" w:ascii="FontAwesome" w:hAnsi="FontAwesome" w:eastAsia="FontAwesome" w:cs="FontAwesome"/>
      <w:color w:val="888888"/>
      <w:sz w:val="18"/>
      <w:szCs w:val="18"/>
    </w:rPr>
  </w:style>
  <w:style w:type="character" w:customStyle="1" w:styleId="18">
    <w:name w:val="before1"/>
    <w:basedOn w:val="4"/>
    <w:qFormat/>
    <w:uiPriority w:val="0"/>
    <w:rPr>
      <w:rFonts w:hint="default" w:ascii="FontAwesome" w:hAnsi="FontAwesome" w:eastAsia="FontAwesome" w:cs="FontAwesome"/>
      <w:color w:val="888888"/>
      <w:sz w:val="18"/>
      <w:szCs w:val="18"/>
    </w:rPr>
  </w:style>
  <w:style w:type="paragraph" w:customStyle="1"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2018-07-05T07:57:00Z</dcterms:created>
  <dc:creator>Administrator</dc:creator>
  <cp:lastModifiedBy>ZJT</cp:lastModifiedBy>
  <cp:lastPrinted>2019-04-17T02:26:00Z</cp:lastPrinted>
  <dcterms:modified xsi:type="dcterms:W3CDTF">2019-04-17T07:51:08Z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